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A1F2" w14:textId="2A5A1F14" w:rsidR="00D03C74" w:rsidRPr="00166CFC" w:rsidRDefault="00D03C74" w:rsidP="00D014FC">
      <w:pPr>
        <w:tabs>
          <w:tab w:val="left" w:pos="-720"/>
        </w:tabs>
        <w:suppressAutoHyphens/>
        <w:spacing w:before="120" w:after="120" w:line="276" w:lineRule="auto"/>
        <w:ind w:right="282"/>
        <w:jc w:val="center"/>
        <w:rPr>
          <w:rFonts w:ascii="Arial" w:hAnsi="Arial" w:cs="Arial"/>
          <w:b/>
          <w:spacing w:val="-3"/>
          <w:sz w:val="20"/>
        </w:rPr>
      </w:pPr>
    </w:p>
    <w:p w14:paraId="69B59A89" w14:textId="2109C483" w:rsidR="00171B6C" w:rsidRPr="00166CFC" w:rsidRDefault="00171B6C" w:rsidP="00D014FC">
      <w:pPr>
        <w:tabs>
          <w:tab w:val="left" w:pos="-720"/>
        </w:tabs>
        <w:suppressAutoHyphens/>
        <w:spacing w:before="120" w:after="120" w:line="276" w:lineRule="auto"/>
        <w:ind w:right="282"/>
        <w:rPr>
          <w:rFonts w:ascii="Arial" w:hAnsi="Arial" w:cs="Arial"/>
          <w:b/>
          <w:spacing w:val="-3"/>
          <w:sz w:val="20"/>
          <w:u w:val="single"/>
        </w:rPr>
      </w:pPr>
      <w:r w:rsidRPr="00166CFC">
        <w:rPr>
          <w:rFonts w:ascii="Arial" w:hAnsi="Arial" w:cs="Arial"/>
          <w:b/>
          <w:spacing w:val="-3"/>
          <w:sz w:val="20"/>
          <w:u w:val="single"/>
        </w:rPr>
        <w:t>ACUERDO DE CONFIDENCIALIDAD</w:t>
      </w:r>
    </w:p>
    <w:p w14:paraId="4FB53529" w14:textId="77777777" w:rsidR="00D009F7" w:rsidRPr="00166CFC" w:rsidRDefault="00D009F7" w:rsidP="00D014FC">
      <w:pPr>
        <w:tabs>
          <w:tab w:val="left" w:pos="-720"/>
        </w:tabs>
        <w:suppressAutoHyphens/>
        <w:spacing w:before="120" w:after="120" w:line="276" w:lineRule="auto"/>
        <w:ind w:right="282"/>
        <w:jc w:val="center"/>
        <w:rPr>
          <w:rFonts w:ascii="Arial" w:hAnsi="Arial" w:cs="Arial"/>
          <w:b/>
          <w:spacing w:val="-3"/>
          <w:sz w:val="20"/>
        </w:rPr>
      </w:pPr>
    </w:p>
    <w:p w14:paraId="0E76341A" w14:textId="69A1DAA7" w:rsidR="001A3A28" w:rsidRDefault="001A3A28" w:rsidP="001A3A28">
      <w:pPr>
        <w:tabs>
          <w:tab w:val="left" w:pos="-720"/>
        </w:tabs>
        <w:suppressAutoHyphens/>
        <w:spacing w:before="120" w:after="120" w:line="276" w:lineRule="auto"/>
        <w:ind w:right="282"/>
        <w:jc w:val="both"/>
        <w:rPr>
          <w:rFonts w:ascii="Arial" w:hAnsi="Arial" w:cs="Arial"/>
          <w:spacing w:val="-3"/>
          <w:sz w:val="20"/>
          <w:lang w:val="ca-ES"/>
        </w:rPr>
      </w:pPr>
      <w:r>
        <w:rPr>
          <w:rFonts w:ascii="Arial" w:hAnsi="Arial" w:cs="Arial"/>
          <w:spacing w:val="-3"/>
          <w:sz w:val="20"/>
          <w:lang w:val="ca-ES"/>
        </w:rPr>
        <w:t>En Barcelona,....de......... de 20...</w:t>
      </w:r>
    </w:p>
    <w:p w14:paraId="44C6101A" w14:textId="77777777" w:rsidR="00837464" w:rsidRPr="00166CFC" w:rsidRDefault="00837464" w:rsidP="00D014FC">
      <w:pPr>
        <w:tabs>
          <w:tab w:val="left" w:pos="-720"/>
        </w:tabs>
        <w:suppressAutoHyphens/>
        <w:spacing w:before="120" w:after="120" w:line="276" w:lineRule="auto"/>
        <w:ind w:right="282"/>
        <w:jc w:val="center"/>
        <w:rPr>
          <w:rFonts w:ascii="Arial" w:hAnsi="Arial" w:cs="Arial"/>
          <w:spacing w:val="-3"/>
          <w:sz w:val="20"/>
        </w:rPr>
      </w:pPr>
    </w:p>
    <w:p w14:paraId="668812DD" w14:textId="77777777" w:rsidR="006866FB" w:rsidRPr="00166CFC" w:rsidRDefault="006866FB" w:rsidP="00D014FC">
      <w:pPr>
        <w:tabs>
          <w:tab w:val="left" w:pos="-720"/>
        </w:tabs>
        <w:suppressAutoHyphens/>
        <w:spacing w:before="120" w:after="120" w:line="276" w:lineRule="auto"/>
        <w:ind w:right="282"/>
        <w:rPr>
          <w:rFonts w:ascii="Arial" w:hAnsi="Arial" w:cs="Arial"/>
          <w:b/>
          <w:spacing w:val="-3"/>
          <w:sz w:val="20"/>
        </w:rPr>
      </w:pPr>
      <w:r w:rsidRPr="00166CFC">
        <w:rPr>
          <w:rFonts w:ascii="Arial" w:hAnsi="Arial" w:cs="Arial"/>
          <w:b/>
          <w:spacing w:val="-3"/>
          <w:sz w:val="20"/>
        </w:rPr>
        <w:t>REUNIDOS</w:t>
      </w:r>
    </w:p>
    <w:p w14:paraId="0FDACA39" w14:textId="594A48A1" w:rsidR="00166CFC" w:rsidRDefault="004F7F96" w:rsidP="00D014FC">
      <w:pPr>
        <w:ind w:right="282"/>
        <w:jc w:val="both"/>
        <w:rPr>
          <w:rFonts w:ascii="Arial" w:hAnsi="Arial" w:cs="Arial"/>
          <w:sz w:val="20"/>
          <w:lang w:val="es-ES"/>
        </w:rPr>
      </w:pPr>
      <w:r w:rsidRPr="004F7F96">
        <w:rPr>
          <w:rFonts w:ascii="Arial" w:hAnsi="Arial" w:cs="Arial"/>
          <w:sz w:val="20"/>
          <w:lang w:val="es-ES"/>
        </w:rPr>
        <w:t xml:space="preserve">Por una parte, el Sr. Francesc Torres Torres, rector de la </w:t>
      </w:r>
      <w:proofErr w:type="spellStart"/>
      <w:r w:rsidRPr="004F7F96">
        <w:rPr>
          <w:rFonts w:ascii="Arial" w:hAnsi="Arial" w:cs="Arial"/>
          <w:sz w:val="20"/>
          <w:lang w:val="es-ES"/>
        </w:rPr>
        <w:t>Universitat</w:t>
      </w:r>
      <w:proofErr w:type="spellEnd"/>
      <w:r w:rsidRPr="004F7F96">
        <w:rPr>
          <w:rFonts w:ascii="Arial" w:hAnsi="Arial" w:cs="Arial"/>
          <w:sz w:val="20"/>
          <w:lang w:val="es-ES"/>
        </w:rPr>
        <w:t xml:space="preserve"> </w:t>
      </w:r>
      <w:proofErr w:type="spellStart"/>
      <w:r w:rsidRPr="004F7F96">
        <w:rPr>
          <w:rFonts w:ascii="Arial" w:hAnsi="Arial" w:cs="Arial"/>
          <w:sz w:val="20"/>
          <w:lang w:val="es-ES"/>
        </w:rPr>
        <w:t>Politècnica</w:t>
      </w:r>
      <w:proofErr w:type="spellEnd"/>
      <w:r w:rsidRPr="004F7F96">
        <w:rPr>
          <w:rFonts w:ascii="Arial" w:hAnsi="Arial" w:cs="Arial"/>
          <w:sz w:val="20"/>
          <w:lang w:val="es-ES"/>
        </w:rPr>
        <w:t xml:space="preserve"> de Catalunya (en adelante, UPC), nombrado por Decreto 106/2025, de 27 de mayo (DOGC núm. 9423, de 29.5.2025),  con sede social en la calle Jordi Girona , 31, 08034 Barcelona, y con NIF Q-0818003F, en representación de dicha institución, de conformidad con lo establecido el artículo 50.1 de la Ley Orgánica 2/2023, de 22 de marzo, del Sistema Universitario (en adelante LOSU); el artículo 79.1 de la Ley 1/2003, de 19 de febrero, de Universidades de Cataluña (en adelante LUC); y en los artículos 92, 93 y 228 de los Estatutos de la </w:t>
      </w:r>
      <w:proofErr w:type="spellStart"/>
      <w:r w:rsidRPr="004F7F96">
        <w:rPr>
          <w:rFonts w:ascii="Arial" w:hAnsi="Arial" w:cs="Arial"/>
          <w:sz w:val="20"/>
          <w:lang w:val="es-ES"/>
        </w:rPr>
        <w:t>Universitat</w:t>
      </w:r>
      <w:proofErr w:type="spellEnd"/>
      <w:r w:rsidRPr="004F7F96">
        <w:rPr>
          <w:rFonts w:ascii="Arial" w:hAnsi="Arial" w:cs="Arial"/>
          <w:sz w:val="20"/>
          <w:lang w:val="es-ES"/>
        </w:rPr>
        <w:t xml:space="preserve"> </w:t>
      </w:r>
      <w:proofErr w:type="spellStart"/>
      <w:r w:rsidRPr="004F7F96">
        <w:rPr>
          <w:rFonts w:ascii="Arial" w:hAnsi="Arial" w:cs="Arial"/>
          <w:sz w:val="20"/>
          <w:lang w:val="es-ES"/>
        </w:rPr>
        <w:t>Politècnica</w:t>
      </w:r>
      <w:proofErr w:type="spellEnd"/>
      <w:r w:rsidRPr="004F7F96">
        <w:rPr>
          <w:rFonts w:ascii="Arial" w:hAnsi="Arial" w:cs="Arial"/>
          <w:sz w:val="20"/>
          <w:lang w:val="es-ES"/>
        </w:rPr>
        <w:t xml:space="preserve"> de Catalunya, aprobados por el Acuerdo GOV/284/2025, de 9 de diciembre (DOGC núm. 9561, de 11.12.2025).</w:t>
      </w:r>
    </w:p>
    <w:p w14:paraId="11D12002" w14:textId="77777777" w:rsidR="004F7F96" w:rsidRDefault="004F7F96" w:rsidP="00D014FC">
      <w:pPr>
        <w:ind w:right="282"/>
        <w:jc w:val="both"/>
        <w:rPr>
          <w:rFonts w:ascii="Arial" w:hAnsi="Arial" w:cs="Arial"/>
          <w:sz w:val="20"/>
          <w:lang w:val="es-ES"/>
        </w:rPr>
      </w:pPr>
    </w:p>
    <w:p w14:paraId="31328F87" w14:textId="334A7616" w:rsidR="00166CFC" w:rsidRPr="001A5FD4" w:rsidRDefault="00166CFC" w:rsidP="00D014FC">
      <w:pPr>
        <w:ind w:right="282"/>
        <w:jc w:val="both"/>
        <w:rPr>
          <w:rFonts w:ascii="Arial" w:hAnsi="Arial" w:cs="Arial"/>
          <w:sz w:val="20"/>
          <w:lang w:val="es-ES"/>
        </w:rPr>
      </w:pPr>
      <w:r w:rsidRPr="001A5FD4">
        <w:rPr>
          <w:rFonts w:ascii="Arial" w:hAnsi="Arial" w:cs="Arial"/>
          <w:sz w:val="20"/>
          <w:lang w:val="es-ES"/>
        </w:rPr>
        <w:t xml:space="preserve">Y por otra parte </w:t>
      </w:r>
      <w:r w:rsidR="007E084B">
        <w:rPr>
          <w:rFonts w:ascii="Arial" w:hAnsi="Arial" w:cs="Arial"/>
          <w:sz w:val="20"/>
          <w:lang w:val="es-ES"/>
        </w:rPr>
        <w:t>.</w:t>
      </w:r>
      <w:r w:rsidRPr="001A5FD4">
        <w:rPr>
          <w:rFonts w:ascii="Arial" w:hAnsi="Arial" w:cs="Arial"/>
          <w:sz w:val="20"/>
          <w:lang w:val="es-ES"/>
        </w:rPr>
        <w:t xml:space="preserve">.. el </w:t>
      </w:r>
      <w:r w:rsidR="00916DEE">
        <w:rPr>
          <w:rFonts w:ascii="Arial" w:hAnsi="Arial" w:cs="Arial"/>
          <w:sz w:val="20"/>
          <w:lang w:val="es-ES"/>
        </w:rPr>
        <w:t>Sr</w:t>
      </w:r>
      <w:r w:rsidRPr="001A5FD4">
        <w:rPr>
          <w:rFonts w:ascii="Arial" w:hAnsi="Arial" w:cs="Arial"/>
          <w:sz w:val="20"/>
          <w:lang w:val="es-ES"/>
        </w:rPr>
        <w:t>./</w:t>
      </w:r>
      <w:r w:rsidR="00916DEE">
        <w:rPr>
          <w:rFonts w:ascii="Arial" w:hAnsi="Arial" w:cs="Arial"/>
          <w:sz w:val="20"/>
          <w:lang w:val="es-ES"/>
        </w:rPr>
        <w:t xml:space="preserve">la Sra. </w:t>
      </w:r>
      <w:r w:rsidRPr="001A5FD4">
        <w:rPr>
          <w:rFonts w:ascii="Arial" w:hAnsi="Arial" w:cs="Arial"/>
          <w:sz w:val="20"/>
          <w:lang w:val="es-ES"/>
        </w:rPr>
        <w:t>... (nombre y apellidos), ... (cargo) de ... (nombre de la institución), con domicilio en ... (población, dirección posta</w:t>
      </w:r>
      <w:r w:rsidR="007E084B">
        <w:rPr>
          <w:rFonts w:ascii="Arial" w:hAnsi="Arial" w:cs="Arial"/>
          <w:sz w:val="20"/>
          <w:lang w:val="es-ES"/>
        </w:rPr>
        <w:t>l</w:t>
      </w:r>
      <w:r w:rsidRPr="001A5FD4">
        <w:rPr>
          <w:rFonts w:ascii="Arial" w:hAnsi="Arial" w:cs="Arial"/>
          <w:sz w:val="20"/>
          <w:lang w:val="es-ES"/>
        </w:rPr>
        <w:t>), con el NIF ...</w:t>
      </w:r>
    </w:p>
    <w:p w14:paraId="29BDE1D1" w14:textId="77777777" w:rsidR="007F6686" w:rsidRDefault="007F6686" w:rsidP="00D014FC">
      <w:pPr>
        <w:ind w:right="282"/>
        <w:jc w:val="both"/>
        <w:rPr>
          <w:rFonts w:ascii="Arial" w:hAnsi="Arial" w:cs="Arial"/>
          <w:sz w:val="20"/>
          <w:lang w:val="es-ES"/>
        </w:rPr>
      </w:pPr>
    </w:p>
    <w:p w14:paraId="063813C3" w14:textId="22517338" w:rsidR="00743FB3" w:rsidRPr="00166CFC" w:rsidRDefault="00743FB3" w:rsidP="00D014FC">
      <w:pPr>
        <w:ind w:right="282"/>
        <w:jc w:val="both"/>
        <w:rPr>
          <w:rFonts w:ascii="Arial" w:hAnsi="Arial" w:cs="Arial"/>
          <w:sz w:val="20"/>
          <w:lang w:val="es-ES"/>
        </w:rPr>
      </w:pPr>
      <w:r w:rsidRPr="00166CFC">
        <w:rPr>
          <w:rFonts w:ascii="Arial" w:hAnsi="Arial" w:cs="Arial"/>
          <w:sz w:val="20"/>
          <w:lang w:val="es-ES"/>
        </w:rPr>
        <w:t>(En adelante, individual o conjuntamente, “las Partes” o “las Entidades”</w:t>
      </w:r>
      <w:r w:rsidR="00505571" w:rsidRPr="00166CFC">
        <w:rPr>
          <w:rFonts w:ascii="Arial" w:hAnsi="Arial" w:cs="Arial"/>
          <w:sz w:val="20"/>
          <w:lang w:val="es-ES"/>
        </w:rPr>
        <w:t xml:space="preserve"> o “Parte Reveladora” y “Parte Receptora” dependiendo del sentido en el cual actúan</w:t>
      </w:r>
      <w:r w:rsidRPr="00166CFC">
        <w:rPr>
          <w:rFonts w:ascii="Arial" w:hAnsi="Arial" w:cs="Arial"/>
          <w:sz w:val="20"/>
          <w:lang w:val="es-ES"/>
        </w:rPr>
        <w:t>)</w:t>
      </w:r>
    </w:p>
    <w:p w14:paraId="671448BC" w14:textId="77777777" w:rsidR="00A34EF7" w:rsidRDefault="00A34EF7" w:rsidP="00D014FC">
      <w:pPr>
        <w:tabs>
          <w:tab w:val="left" w:pos="-720"/>
        </w:tabs>
        <w:suppressAutoHyphens/>
        <w:spacing w:before="120" w:after="120" w:line="276" w:lineRule="auto"/>
        <w:ind w:right="282"/>
        <w:jc w:val="both"/>
        <w:rPr>
          <w:rFonts w:ascii="Arial" w:hAnsi="Arial" w:cs="Arial"/>
          <w:spacing w:val="-3"/>
          <w:sz w:val="20"/>
          <w:lang w:val="es-ES"/>
        </w:rPr>
      </w:pPr>
    </w:p>
    <w:p w14:paraId="25F4BB14" w14:textId="48FE83D4" w:rsidR="00171B6C" w:rsidRPr="00166CFC" w:rsidRDefault="00625F6E" w:rsidP="00D014FC">
      <w:pPr>
        <w:tabs>
          <w:tab w:val="left" w:pos="-720"/>
        </w:tabs>
        <w:suppressAutoHyphens/>
        <w:spacing w:before="120" w:after="120" w:line="276" w:lineRule="auto"/>
        <w:ind w:right="282"/>
        <w:jc w:val="both"/>
        <w:rPr>
          <w:rFonts w:ascii="Arial" w:hAnsi="Arial" w:cs="Arial"/>
          <w:spacing w:val="-3"/>
          <w:sz w:val="20"/>
        </w:rPr>
      </w:pPr>
      <w:r>
        <w:rPr>
          <w:rFonts w:ascii="Arial" w:hAnsi="Arial" w:cs="Arial"/>
          <w:spacing w:val="-3"/>
          <w:sz w:val="20"/>
        </w:rPr>
        <w:t>Se</w:t>
      </w:r>
      <w:r w:rsidR="00171B6C" w:rsidRPr="00166CFC">
        <w:rPr>
          <w:rFonts w:ascii="Arial" w:hAnsi="Arial" w:cs="Arial"/>
          <w:spacing w:val="-3"/>
          <w:sz w:val="20"/>
        </w:rPr>
        <w:t xml:space="preserve"> reconocen </w:t>
      </w:r>
      <w:r>
        <w:rPr>
          <w:rFonts w:ascii="Arial" w:hAnsi="Arial" w:cs="Arial"/>
          <w:spacing w:val="-3"/>
          <w:sz w:val="20"/>
        </w:rPr>
        <w:t>mutuamente la capacidad legal suficiente, para obligar a sus respectivas entidades y</w:t>
      </w:r>
    </w:p>
    <w:p w14:paraId="05BD25E7" w14:textId="0ACF0B6E" w:rsidR="00837464" w:rsidRPr="00166CFC" w:rsidRDefault="00837464" w:rsidP="00D014FC">
      <w:pPr>
        <w:tabs>
          <w:tab w:val="left" w:pos="-720"/>
        </w:tabs>
        <w:suppressAutoHyphens/>
        <w:spacing w:before="120" w:after="120" w:line="276" w:lineRule="auto"/>
        <w:ind w:right="282"/>
        <w:jc w:val="both"/>
        <w:rPr>
          <w:rFonts w:ascii="Arial" w:hAnsi="Arial" w:cs="Arial"/>
          <w:spacing w:val="-3"/>
          <w:sz w:val="20"/>
        </w:rPr>
      </w:pPr>
    </w:p>
    <w:p w14:paraId="34F6BF0B" w14:textId="11F1F07F" w:rsidR="002F4BF2" w:rsidRPr="00166CFC" w:rsidRDefault="00166CFC" w:rsidP="00D014FC">
      <w:pPr>
        <w:tabs>
          <w:tab w:val="center" w:pos="4513"/>
        </w:tabs>
        <w:suppressAutoHyphens/>
        <w:spacing w:before="120" w:after="120" w:line="276" w:lineRule="auto"/>
        <w:ind w:right="282"/>
        <w:rPr>
          <w:rFonts w:ascii="Arial" w:hAnsi="Arial" w:cs="Arial"/>
          <w:spacing w:val="-3"/>
          <w:sz w:val="20"/>
        </w:rPr>
      </w:pPr>
      <w:r>
        <w:rPr>
          <w:rFonts w:ascii="Arial" w:hAnsi="Arial" w:cs="Arial"/>
          <w:b/>
          <w:spacing w:val="-3"/>
          <w:sz w:val="20"/>
        </w:rPr>
        <w:t>MANIFIESTA</w:t>
      </w:r>
      <w:r w:rsidR="002F4BF2" w:rsidRPr="00166CFC">
        <w:rPr>
          <w:rFonts w:ascii="Arial" w:hAnsi="Arial" w:cs="Arial"/>
          <w:b/>
          <w:spacing w:val="-3"/>
          <w:sz w:val="20"/>
        </w:rPr>
        <w:t>N</w:t>
      </w:r>
    </w:p>
    <w:p w14:paraId="007B7F31" w14:textId="57701975" w:rsidR="00166CFC" w:rsidRDefault="00166CFC" w:rsidP="00D014FC">
      <w:pPr>
        <w:pStyle w:val="ListParagraph"/>
        <w:numPr>
          <w:ilvl w:val="0"/>
          <w:numId w:val="10"/>
        </w:numPr>
        <w:spacing w:after="160" w:line="259" w:lineRule="auto"/>
        <w:ind w:right="282"/>
        <w:jc w:val="both"/>
        <w:rPr>
          <w:rFonts w:ascii="Arial" w:hAnsi="Arial" w:cs="Arial"/>
          <w:sz w:val="20"/>
          <w:lang w:val="es-ES"/>
        </w:rPr>
      </w:pPr>
      <w:r w:rsidRPr="001A5FD4">
        <w:rPr>
          <w:rFonts w:ascii="Arial" w:hAnsi="Arial" w:cs="Arial"/>
          <w:sz w:val="20"/>
          <w:lang w:val="es-ES"/>
        </w:rPr>
        <w:t xml:space="preserve">Que la </w:t>
      </w:r>
      <w:proofErr w:type="spellStart"/>
      <w:r w:rsidRPr="001A5FD4">
        <w:rPr>
          <w:rFonts w:ascii="Arial" w:hAnsi="Arial" w:cs="Arial"/>
          <w:sz w:val="20"/>
          <w:lang w:val="es-ES"/>
        </w:rPr>
        <w:t>Universitat</w:t>
      </w:r>
      <w:proofErr w:type="spellEnd"/>
      <w:r w:rsidRPr="001A5FD4">
        <w:rPr>
          <w:rFonts w:ascii="Arial" w:hAnsi="Arial" w:cs="Arial"/>
          <w:sz w:val="20"/>
          <w:lang w:val="es-ES"/>
        </w:rPr>
        <w:t xml:space="preserve"> </w:t>
      </w:r>
      <w:proofErr w:type="spellStart"/>
      <w:r w:rsidRPr="001A5FD4">
        <w:rPr>
          <w:rFonts w:ascii="Arial" w:hAnsi="Arial" w:cs="Arial"/>
          <w:sz w:val="20"/>
          <w:lang w:val="es-ES"/>
        </w:rPr>
        <w:t>Politècnica</w:t>
      </w:r>
      <w:proofErr w:type="spellEnd"/>
      <w:r w:rsidRPr="001A5FD4">
        <w:rPr>
          <w:rFonts w:ascii="Arial" w:hAnsi="Arial" w:cs="Arial"/>
          <w:sz w:val="20"/>
          <w:lang w:val="es-ES"/>
        </w:rPr>
        <w:t xml:space="preserve"> de Catalunya es una Institución de Derecho Público en la que corresponde en el marco de sus competencias, la prestación del servicio público de la educación superior, mediante la investigación, la docencia, el estudio y todas aquellas actividades que tengan como objetivo la contribución al progreso y al bienestar de la sociedad, mediante la producción, transferencia y aplicación práctica del conocimiento y la proyección social de su actividad.</w:t>
      </w:r>
    </w:p>
    <w:p w14:paraId="3BDA7306" w14:textId="365B0538" w:rsidR="00166CFC" w:rsidRDefault="00166CFC" w:rsidP="00D014FC">
      <w:pPr>
        <w:pStyle w:val="ListParagraph"/>
        <w:ind w:left="1080" w:right="282"/>
        <w:jc w:val="both"/>
        <w:rPr>
          <w:rFonts w:ascii="Arial" w:hAnsi="Arial" w:cs="Arial"/>
          <w:sz w:val="20"/>
          <w:lang w:val="es-ES"/>
        </w:rPr>
      </w:pPr>
    </w:p>
    <w:p w14:paraId="62FBABDB" w14:textId="77777777" w:rsidR="0029556B" w:rsidRPr="0029556B" w:rsidRDefault="00166CFC" w:rsidP="00D014FC">
      <w:pPr>
        <w:pStyle w:val="ListParagraph"/>
        <w:numPr>
          <w:ilvl w:val="0"/>
          <w:numId w:val="10"/>
        </w:numPr>
        <w:spacing w:after="160" w:line="259" w:lineRule="auto"/>
        <w:ind w:right="282"/>
        <w:jc w:val="both"/>
        <w:rPr>
          <w:rFonts w:ascii="Arial" w:hAnsi="Arial" w:cs="Arial"/>
          <w:sz w:val="20"/>
          <w:lang w:val="es-ES"/>
        </w:rPr>
      </w:pPr>
      <w:r w:rsidRPr="001A5FD4">
        <w:rPr>
          <w:rFonts w:ascii="Arial" w:hAnsi="Arial" w:cs="Arial"/>
          <w:sz w:val="20"/>
          <w:lang w:val="es-ES"/>
        </w:rPr>
        <w:t xml:space="preserve">Que ... (empresa / institución) es ... dedicada a (Completar </w:t>
      </w:r>
      <w:proofErr w:type="spellStart"/>
      <w:r w:rsidRPr="001A5FD4">
        <w:rPr>
          <w:rFonts w:ascii="Arial" w:hAnsi="Arial" w:cs="Arial"/>
          <w:sz w:val="20"/>
          <w:lang w:val="es-ES"/>
        </w:rPr>
        <w:t>info</w:t>
      </w:r>
      <w:proofErr w:type="spellEnd"/>
      <w:r w:rsidRPr="001A5FD4">
        <w:rPr>
          <w:rFonts w:ascii="Arial" w:hAnsi="Arial" w:cs="Arial"/>
          <w:sz w:val="20"/>
          <w:lang w:val="es-ES"/>
        </w:rPr>
        <w:t xml:space="preserve">). </w:t>
      </w:r>
      <w:r w:rsidRPr="001A5FD4">
        <w:rPr>
          <w:rFonts w:ascii="Arial" w:hAnsi="Arial" w:cs="Arial"/>
          <w:color w:val="FF0000"/>
          <w:sz w:val="20"/>
          <w:lang w:val="es-ES"/>
        </w:rPr>
        <w:t>(Tantas como entidades participantes)</w:t>
      </w:r>
    </w:p>
    <w:p w14:paraId="02847E0A" w14:textId="77777777" w:rsidR="0029556B" w:rsidRPr="0029556B" w:rsidRDefault="0029556B" w:rsidP="00D014FC">
      <w:pPr>
        <w:pStyle w:val="ListParagraph"/>
        <w:ind w:right="282"/>
        <w:rPr>
          <w:rFonts w:ascii="Arial" w:hAnsi="Arial" w:cs="Arial"/>
          <w:spacing w:val="-3"/>
          <w:sz w:val="20"/>
        </w:rPr>
      </w:pPr>
    </w:p>
    <w:p w14:paraId="709AAAE8" w14:textId="07289F68" w:rsidR="0029556B" w:rsidRDefault="00024087" w:rsidP="00D014FC">
      <w:pPr>
        <w:pStyle w:val="ListParagraph"/>
        <w:numPr>
          <w:ilvl w:val="0"/>
          <w:numId w:val="10"/>
        </w:numPr>
        <w:spacing w:after="160" w:line="259" w:lineRule="auto"/>
        <w:ind w:right="282"/>
        <w:jc w:val="both"/>
        <w:rPr>
          <w:rFonts w:ascii="Arial" w:hAnsi="Arial" w:cs="Arial"/>
          <w:sz w:val="20"/>
          <w:lang w:val="es-ES"/>
        </w:rPr>
      </w:pPr>
      <w:r w:rsidRPr="0029556B">
        <w:rPr>
          <w:rFonts w:ascii="Arial" w:hAnsi="Arial" w:cs="Arial"/>
          <w:spacing w:val="-3"/>
          <w:sz w:val="20"/>
        </w:rPr>
        <w:t>Que,</w:t>
      </w:r>
      <w:r w:rsidR="00690040" w:rsidRPr="0029556B">
        <w:rPr>
          <w:rFonts w:ascii="Arial" w:hAnsi="Arial" w:cs="Arial"/>
          <w:spacing w:val="-3"/>
          <w:sz w:val="20"/>
        </w:rPr>
        <w:t xml:space="preserve"> en el marco de esta act</w:t>
      </w:r>
      <w:r w:rsidR="00166CFC" w:rsidRPr="0029556B">
        <w:rPr>
          <w:rFonts w:ascii="Arial" w:hAnsi="Arial" w:cs="Arial"/>
          <w:spacing w:val="-3"/>
          <w:sz w:val="20"/>
        </w:rPr>
        <w:t xml:space="preserve">ividad, las Partes </w:t>
      </w:r>
      <w:r w:rsidR="00690040" w:rsidRPr="0029556B">
        <w:rPr>
          <w:rFonts w:ascii="Arial" w:hAnsi="Arial" w:cs="Arial"/>
          <w:spacing w:val="-3"/>
          <w:sz w:val="20"/>
        </w:rPr>
        <w:t>está</w:t>
      </w:r>
      <w:r w:rsidR="00166CFC" w:rsidRPr="0029556B">
        <w:rPr>
          <w:rFonts w:ascii="Arial" w:hAnsi="Arial" w:cs="Arial"/>
          <w:spacing w:val="-3"/>
          <w:sz w:val="20"/>
        </w:rPr>
        <w:t>n interesadas</w:t>
      </w:r>
      <w:r w:rsidR="00690040" w:rsidRPr="0029556B">
        <w:rPr>
          <w:rFonts w:ascii="Arial" w:hAnsi="Arial" w:cs="Arial"/>
          <w:spacing w:val="-3"/>
          <w:sz w:val="20"/>
        </w:rPr>
        <w:t xml:space="preserve"> en el desarrollo de un proyecto denominado </w:t>
      </w:r>
      <w:r w:rsidR="00690040" w:rsidRPr="0029556B">
        <w:rPr>
          <w:rFonts w:ascii="Arial" w:hAnsi="Arial" w:cs="Arial"/>
          <w:b/>
          <w:bCs/>
          <w:color w:val="FF0000"/>
          <w:sz w:val="20"/>
          <w:shd w:val="clear" w:color="auto" w:fill="FFFFFF"/>
        </w:rPr>
        <w:t>“</w:t>
      </w:r>
      <w:r w:rsidR="00166CFC" w:rsidRPr="0029556B">
        <w:rPr>
          <w:rFonts w:ascii="Arial" w:hAnsi="Arial" w:cs="Arial"/>
          <w:b/>
          <w:bCs/>
          <w:color w:val="FF0000"/>
          <w:sz w:val="20"/>
          <w:shd w:val="clear" w:color="auto" w:fill="FFFFFF"/>
        </w:rPr>
        <w:t>Nombre del Proyecto</w:t>
      </w:r>
      <w:r w:rsidR="00690040" w:rsidRPr="0029556B">
        <w:rPr>
          <w:rFonts w:ascii="Arial" w:hAnsi="Arial" w:cs="Arial"/>
          <w:b/>
          <w:bCs/>
          <w:color w:val="FF0000"/>
          <w:sz w:val="20"/>
          <w:shd w:val="clear" w:color="auto" w:fill="FFFFFF"/>
        </w:rPr>
        <w:t>”</w:t>
      </w:r>
      <w:r w:rsidR="00690040" w:rsidRPr="0029556B">
        <w:rPr>
          <w:rFonts w:ascii="Arial" w:hAnsi="Arial" w:cs="Arial"/>
          <w:bCs/>
          <w:color w:val="FF0000"/>
          <w:sz w:val="20"/>
          <w:shd w:val="clear" w:color="auto" w:fill="FFFFFF"/>
        </w:rPr>
        <w:t xml:space="preserve">, </w:t>
      </w:r>
      <w:r w:rsidR="00690040" w:rsidRPr="0029556B">
        <w:rPr>
          <w:rFonts w:ascii="Arial" w:hAnsi="Arial" w:cs="Arial"/>
          <w:bCs/>
          <w:color w:val="201F1E"/>
          <w:sz w:val="20"/>
          <w:shd w:val="clear" w:color="auto" w:fill="FFFFFF"/>
        </w:rPr>
        <w:t>en adelante el Proyecto.</w:t>
      </w:r>
    </w:p>
    <w:p w14:paraId="0C350420" w14:textId="77777777" w:rsidR="0029556B" w:rsidRPr="0029556B" w:rsidRDefault="0029556B" w:rsidP="00D014FC">
      <w:pPr>
        <w:pStyle w:val="ListParagraph"/>
        <w:ind w:right="282"/>
        <w:rPr>
          <w:rFonts w:ascii="Arial" w:hAnsi="Arial" w:cs="Arial"/>
          <w:spacing w:val="-3"/>
          <w:sz w:val="20"/>
        </w:rPr>
      </w:pPr>
    </w:p>
    <w:p w14:paraId="327E7255" w14:textId="77777777" w:rsidR="0029556B" w:rsidRPr="0029556B" w:rsidRDefault="00690040" w:rsidP="00D014FC">
      <w:pPr>
        <w:pStyle w:val="ListParagraph"/>
        <w:numPr>
          <w:ilvl w:val="0"/>
          <w:numId w:val="10"/>
        </w:numPr>
        <w:spacing w:after="160" w:line="259" w:lineRule="auto"/>
        <w:ind w:right="282"/>
        <w:jc w:val="both"/>
        <w:rPr>
          <w:rFonts w:ascii="Arial" w:hAnsi="Arial" w:cs="Arial"/>
          <w:sz w:val="20"/>
          <w:lang w:val="es-ES"/>
        </w:rPr>
      </w:pPr>
      <w:r w:rsidRPr="0029556B">
        <w:rPr>
          <w:rFonts w:ascii="Arial" w:hAnsi="Arial" w:cs="Arial"/>
          <w:spacing w:val="-3"/>
          <w:sz w:val="20"/>
        </w:rPr>
        <w:t xml:space="preserve">Que </w:t>
      </w:r>
      <w:r w:rsidR="00776E95" w:rsidRPr="0029556B">
        <w:rPr>
          <w:rFonts w:ascii="Arial" w:hAnsi="Arial" w:cs="Arial"/>
          <w:sz w:val="20"/>
        </w:rPr>
        <w:t xml:space="preserve">las Partes </w:t>
      </w:r>
      <w:r w:rsidR="002F4BF2" w:rsidRPr="0029556B">
        <w:rPr>
          <w:rFonts w:ascii="Arial" w:hAnsi="Arial" w:cs="Arial"/>
          <w:sz w:val="20"/>
        </w:rPr>
        <w:t>están interesad</w:t>
      </w:r>
      <w:r w:rsidR="00776E95" w:rsidRPr="0029556B">
        <w:rPr>
          <w:rFonts w:ascii="Arial" w:hAnsi="Arial" w:cs="Arial"/>
          <w:sz w:val="20"/>
        </w:rPr>
        <w:t>a</w:t>
      </w:r>
      <w:r w:rsidR="002F4BF2" w:rsidRPr="0029556B">
        <w:rPr>
          <w:rFonts w:ascii="Arial" w:hAnsi="Arial" w:cs="Arial"/>
          <w:sz w:val="20"/>
        </w:rPr>
        <w:t xml:space="preserve">s </w:t>
      </w:r>
      <w:r w:rsidR="00AE5DBD" w:rsidRPr="0029556B">
        <w:rPr>
          <w:rFonts w:ascii="Arial" w:hAnsi="Arial" w:cs="Arial"/>
          <w:sz w:val="20"/>
        </w:rPr>
        <w:t xml:space="preserve">en </w:t>
      </w:r>
      <w:r w:rsidR="00175D73" w:rsidRPr="0029556B">
        <w:rPr>
          <w:rFonts w:ascii="Arial" w:hAnsi="Arial" w:cs="Arial"/>
          <w:sz w:val="20"/>
        </w:rPr>
        <w:t xml:space="preserve">analizar las posibilidades de </w:t>
      </w:r>
      <w:r w:rsidR="008F42C2" w:rsidRPr="0029556B">
        <w:rPr>
          <w:rFonts w:ascii="Arial" w:hAnsi="Arial" w:cs="Arial"/>
          <w:sz w:val="20"/>
        </w:rPr>
        <w:t>c</w:t>
      </w:r>
      <w:r w:rsidR="00790D3E" w:rsidRPr="0029556B">
        <w:rPr>
          <w:rFonts w:ascii="Arial" w:hAnsi="Arial" w:cs="Arial"/>
          <w:sz w:val="20"/>
        </w:rPr>
        <w:t xml:space="preserve">olaboración para el </w:t>
      </w:r>
      <w:r w:rsidR="0029556B">
        <w:rPr>
          <w:rFonts w:ascii="Arial" w:hAnsi="Arial" w:cs="Arial"/>
          <w:sz w:val="20"/>
        </w:rPr>
        <w:t xml:space="preserve">desarrollo </w:t>
      </w:r>
      <w:r w:rsidRPr="0029556B">
        <w:rPr>
          <w:rFonts w:ascii="Arial" w:hAnsi="Arial" w:cs="Arial"/>
          <w:sz w:val="20"/>
        </w:rPr>
        <w:t>del Proyecto</w:t>
      </w:r>
      <w:r w:rsidR="00051678" w:rsidRPr="0029556B">
        <w:rPr>
          <w:rFonts w:ascii="Arial" w:hAnsi="Arial" w:cs="Arial"/>
          <w:sz w:val="20"/>
        </w:rPr>
        <w:t>,</w:t>
      </w:r>
      <w:r w:rsidR="00C47194" w:rsidRPr="0029556B">
        <w:rPr>
          <w:rFonts w:ascii="Arial" w:hAnsi="Arial" w:cs="Arial"/>
          <w:sz w:val="20"/>
        </w:rPr>
        <w:t xml:space="preserve"> </w:t>
      </w:r>
      <w:r w:rsidR="00175D73" w:rsidRPr="0029556B">
        <w:rPr>
          <w:rFonts w:ascii="Arial" w:hAnsi="Arial" w:cs="Arial"/>
          <w:sz w:val="20"/>
        </w:rPr>
        <w:t>para lo cual necesitan intercambiar información</w:t>
      </w:r>
      <w:r w:rsidR="00782C34" w:rsidRPr="0029556B">
        <w:rPr>
          <w:rFonts w:ascii="Arial" w:hAnsi="Arial" w:cs="Arial"/>
          <w:spacing w:val="-3"/>
          <w:sz w:val="20"/>
        </w:rPr>
        <w:t xml:space="preserve"> que tiene carácter confidencial y otra que está sujeta a derechos de propiedad industrial. L</w:t>
      </w:r>
      <w:r w:rsidR="0082707D" w:rsidRPr="0029556B">
        <w:rPr>
          <w:rFonts w:ascii="Arial" w:hAnsi="Arial" w:cs="Arial"/>
          <w:sz w:val="20"/>
        </w:rPr>
        <w:t xml:space="preserve">a firma del presente documento </w:t>
      </w:r>
      <w:r w:rsidR="00782C34" w:rsidRPr="0029556B">
        <w:rPr>
          <w:rFonts w:ascii="Arial" w:hAnsi="Arial" w:cs="Arial"/>
          <w:sz w:val="20"/>
        </w:rPr>
        <w:t xml:space="preserve">no </w:t>
      </w:r>
      <w:r w:rsidR="0082707D" w:rsidRPr="0029556B">
        <w:rPr>
          <w:rFonts w:ascii="Arial" w:hAnsi="Arial" w:cs="Arial"/>
          <w:sz w:val="20"/>
        </w:rPr>
        <w:t>comport</w:t>
      </w:r>
      <w:r w:rsidR="00782C34" w:rsidRPr="0029556B">
        <w:rPr>
          <w:rFonts w:ascii="Arial" w:hAnsi="Arial" w:cs="Arial"/>
          <w:sz w:val="20"/>
        </w:rPr>
        <w:t>a</w:t>
      </w:r>
      <w:r w:rsidR="0082707D" w:rsidRPr="0029556B">
        <w:rPr>
          <w:rFonts w:ascii="Arial" w:hAnsi="Arial" w:cs="Arial"/>
          <w:sz w:val="20"/>
        </w:rPr>
        <w:t xml:space="preserve"> obligación ni compromiso alguno para las </w:t>
      </w:r>
      <w:r w:rsidR="00AE5DBD" w:rsidRPr="0029556B">
        <w:rPr>
          <w:rFonts w:ascii="Arial" w:hAnsi="Arial" w:cs="Arial"/>
          <w:sz w:val="20"/>
        </w:rPr>
        <w:t>P</w:t>
      </w:r>
      <w:r w:rsidR="0082707D" w:rsidRPr="0029556B">
        <w:rPr>
          <w:rFonts w:ascii="Arial" w:hAnsi="Arial" w:cs="Arial"/>
          <w:sz w:val="20"/>
        </w:rPr>
        <w:t>artes de llegar a ningún acuerdo en relación al referido Proyecto</w:t>
      </w:r>
      <w:r w:rsidR="00175D73" w:rsidRPr="0029556B">
        <w:rPr>
          <w:rFonts w:ascii="Arial" w:hAnsi="Arial" w:cs="Arial"/>
          <w:sz w:val="20"/>
        </w:rPr>
        <w:t>, ni colaboración o acuerdo de suministro ni de ningún otro tipo</w:t>
      </w:r>
      <w:r w:rsidR="0082707D" w:rsidRPr="0029556B">
        <w:rPr>
          <w:rFonts w:ascii="Arial" w:hAnsi="Arial" w:cs="Arial"/>
          <w:sz w:val="20"/>
        </w:rPr>
        <w:t>.</w:t>
      </w:r>
      <w:r w:rsidR="0081799B" w:rsidRPr="0029556B">
        <w:rPr>
          <w:rFonts w:ascii="Arial" w:hAnsi="Arial" w:cs="Arial"/>
          <w:sz w:val="20"/>
        </w:rPr>
        <w:t xml:space="preserve"> </w:t>
      </w:r>
    </w:p>
    <w:p w14:paraId="5418EB00" w14:textId="77777777" w:rsidR="0029556B" w:rsidRPr="0029556B" w:rsidRDefault="0029556B" w:rsidP="00D014FC">
      <w:pPr>
        <w:pStyle w:val="ListParagraph"/>
        <w:ind w:right="282"/>
        <w:rPr>
          <w:rFonts w:ascii="Arial" w:hAnsi="Arial" w:cs="Arial"/>
          <w:spacing w:val="-3"/>
          <w:sz w:val="20"/>
        </w:rPr>
      </w:pPr>
    </w:p>
    <w:p w14:paraId="0D2C0A3C" w14:textId="0CABB654" w:rsidR="00AE5DBD" w:rsidRPr="0029556B" w:rsidRDefault="00AE5DBD" w:rsidP="00D014FC">
      <w:pPr>
        <w:pStyle w:val="ListParagraph"/>
        <w:numPr>
          <w:ilvl w:val="0"/>
          <w:numId w:val="10"/>
        </w:numPr>
        <w:spacing w:after="160" w:line="259" w:lineRule="auto"/>
        <w:ind w:right="282"/>
        <w:jc w:val="both"/>
        <w:rPr>
          <w:rFonts w:ascii="Arial" w:hAnsi="Arial" w:cs="Arial"/>
          <w:sz w:val="20"/>
          <w:lang w:val="es-ES"/>
        </w:rPr>
      </w:pPr>
      <w:r w:rsidRPr="0029556B">
        <w:rPr>
          <w:rFonts w:ascii="Arial" w:hAnsi="Arial" w:cs="Arial"/>
          <w:spacing w:val="-3"/>
          <w:sz w:val="20"/>
        </w:rPr>
        <w:t xml:space="preserve">Que es voluntad de las Partes proteger y salvaguardar la confidencialidad de la existencia y del contenido del Proyecto en sí, así como de la mencionada información y documentación no accesible al público, que haya sido entregada o que se entregue o se ponga en conocimiento de cualquiera de las partes con motivo del presente Proyecto. </w:t>
      </w:r>
    </w:p>
    <w:p w14:paraId="3316CFBB" w14:textId="77777777" w:rsidR="00AE5DBD" w:rsidRPr="00166CFC" w:rsidRDefault="00AE5DBD" w:rsidP="00D014FC">
      <w:pPr>
        <w:tabs>
          <w:tab w:val="left" w:pos="-720"/>
        </w:tabs>
        <w:suppressAutoHyphens/>
        <w:spacing w:before="120" w:after="120" w:line="276" w:lineRule="auto"/>
        <w:ind w:right="282"/>
        <w:jc w:val="both"/>
        <w:rPr>
          <w:rFonts w:ascii="Arial" w:hAnsi="Arial" w:cs="Arial"/>
          <w:spacing w:val="-3"/>
          <w:sz w:val="20"/>
        </w:rPr>
      </w:pPr>
    </w:p>
    <w:p w14:paraId="7B9490A8" w14:textId="391FF259" w:rsidR="001A01ED" w:rsidRPr="00166CFC" w:rsidRDefault="009E7B65" w:rsidP="00D014FC">
      <w:pPr>
        <w:spacing w:before="120" w:after="120" w:line="276" w:lineRule="auto"/>
        <w:ind w:right="282"/>
        <w:jc w:val="both"/>
        <w:rPr>
          <w:rFonts w:ascii="Arial" w:hAnsi="Arial" w:cs="Arial"/>
          <w:sz w:val="20"/>
        </w:rPr>
      </w:pPr>
      <w:r>
        <w:rPr>
          <w:rFonts w:ascii="Arial" w:hAnsi="Arial" w:cs="Arial"/>
          <w:sz w:val="20"/>
        </w:rPr>
        <w:lastRenderedPageBreak/>
        <w:t>Por tanto</w:t>
      </w:r>
      <w:r w:rsidR="00024087">
        <w:rPr>
          <w:rFonts w:ascii="Arial" w:hAnsi="Arial" w:cs="Arial"/>
          <w:sz w:val="20"/>
        </w:rPr>
        <w:t>,</w:t>
      </w:r>
      <w:r>
        <w:rPr>
          <w:rFonts w:ascii="Arial" w:hAnsi="Arial" w:cs="Arial"/>
          <w:sz w:val="20"/>
        </w:rPr>
        <w:t xml:space="preserve"> </w:t>
      </w:r>
      <w:r w:rsidR="00024087">
        <w:rPr>
          <w:rFonts w:ascii="Arial" w:hAnsi="Arial" w:cs="Arial"/>
          <w:sz w:val="20"/>
        </w:rPr>
        <w:t>acuerdan</w:t>
      </w:r>
      <w:r>
        <w:rPr>
          <w:rFonts w:ascii="Arial" w:hAnsi="Arial" w:cs="Arial"/>
          <w:sz w:val="20"/>
        </w:rPr>
        <w:t xml:space="preserve"> subscribir este Acuerdo de Confidencialidad (en adelante el Acuerdo), que se regirá por las siguientes</w:t>
      </w:r>
      <w:r w:rsidR="00782C34" w:rsidRPr="00166CFC">
        <w:rPr>
          <w:rFonts w:ascii="Arial" w:hAnsi="Arial" w:cs="Arial"/>
          <w:sz w:val="20"/>
        </w:rPr>
        <w:t>,</w:t>
      </w:r>
    </w:p>
    <w:p w14:paraId="1F98868E" w14:textId="77777777" w:rsidR="00461971" w:rsidRDefault="00461971" w:rsidP="00D014FC">
      <w:pPr>
        <w:tabs>
          <w:tab w:val="center" w:pos="4513"/>
        </w:tabs>
        <w:suppressAutoHyphens/>
        <w:spacing w:before="120" w:after="120" w:line="276" w:lineRule="auto"/>
        <w:ind w:right="282"/>
        <w:rPr>
          <w:rFonts w:ascii="Arial" w:hAnsi="Arial" w:cs="Arial"/>
          <w:b/>
          <w:spacing w:val="-3"/>
          <w:sz w:val="20"/>
        </w:rPr>
      </w:pPr>
    </w:p>
    <w:p w14:paraId="5C530077" w14:textId="3A31B278" w:rsidR="002F4BF2" w:rsidRDefault="002F4BF2" w:rsidP="00D014FC">
      <w:pPr>
        <w:tabs>
          <w:tab w:val="center" w:pos="4513"/>
        </w:tabs>
        <w:suppressAutoHyphens/>
        <w:spacing w:before="120" w:after="120" w:line="276" w:lineRule="auto"/>
        <w:ind w:right="282"/>
        <w:rPr>
          <w:rFonts w:ascii="Arial" w:hAnsi="Arial" w:cs="Arial"/>
          <w:b/>
          <w:spacing w:val="-3"/>
          <w:sz w:val="20"/>
        </w:rPr>
      </w:pPr>
      <w:r w:rsidRPr="00166CFC">
        <w:rPr>
          <w:rFonts w:ascii="Arial" w:hAnsi="Arial" w:cs="Arial"/>
          <w:b/>
          <w:spacing w:val="-3"/>
          <w:sz w:val="20"/>
        </w:rPr>
        <w:t>CLÁUSULAS</w:t>
      </w:r>
    </w:p>
    <w:p w14:paraId="29B91534" w14:textId="77777777" w:rsidR="005B44FF" w:rsidRPr="00166CFC" w:rsidRDefault="005B44FF" w:rsidP="00D014FC">
      <w:pPr>
        <w:tabs>
          <w:tab w:val="center" w:pos="4513"/>
        </w:tabs>
        <w:suppressAutoHyphens/>
        <w:spacing w:before="120" w:after="120" w:line="276" w:lineRule="auto"/>
        <w:ind w:right="282"/>
        <w:rPr>
          <w:rFonts w:ascii="Arial" w:hAnsi="Arial" w:cs="Arial"/>
          <w:spacing w:val="-3"/>
          <w:sz w:val="20"/>
        </w:rPr>
      </w:pPr>
    </w:p>
    <w:p w14:paraId="4800CFB6" w14:textId="5E04C759" w:rsidR="002F4BF2" w:rsidRPr="00166CFC" w:rsidRDefault="007E084B" w:rsidP="00D014FC">
      <w:pPr>
        <w:tabs>
          <w:tab w:val="left" w:pos="-720"/>
        </w:tabs>
        <w:suppressAutoHyphens/>
        <w:spacing w:before="120" w:after="120" w:line="276" w:lineRule="auto"/>
        <w:ind w:right="282"/>
        <w:jc w:val="both"/>
        <w:rPr>
          <w:rFonts w:ascii="Arial" w:hAnsi="Arial" w:cs="Arial"/>
          <w:b/>
          <w:spacing w:val="-3"/>
          <w:sz w:val="20"/>
        </w:rPr>
      </w:pPr>
      <w:r w:rsidRPr="00166CFC">
        <w:rPr>
          <w:rFonts w:ascii="Arial" w:hAnsi="Arial" w:cs="Arial"/>
          <w:b/>
          <w:spacing w:val="-3"/>
          <w:sz w:val="20"/>
        </w:rPr>
        <w:t>PRIMERA. -</w:t>
      </w:r>
      <w:r w:rsidR="00860105" w:rsidRPr="00166CFC">
        <w:rPr>
          <w:rFonts w:ascii="Arial" w:hAnsi="Arial" w:cs="Arial"/>
          <w:b/>
          <w:spacing w:val="-3"/>
          <w:sz w:val="20"/>
        </w:rPr>
        <w:t xml:space="preserve"> </w:t>
      </w:r>
      <w:r w:rsidR="005B44FF">
        <w:rPr>
          <w:rFonts w:ascii="Arial" w:hAnsi="Arial" w:cs="Arial"/>
          <w:b/>
          <w:spacing w:val="-3"/>
          <w:sz w:val="20"/>
        </w:rPr>
        <w:t>Objeto del Acuerdo</w:t>
      </w:r>
    </w:p>
    <w:p w14:paraId="622D49AA" w14:textId="282CEA34" w:rsidR="005005A2" w:rsidRPr="00166CFC" w:rsidRDefault="002F4BF2" w:rsidP="00D014FC">
      <w:pPr>
        <w:spacing w:before="120" w:after="120" w:line="276" w:lineRule="auto"/>
        <w:ind w:right="282"/>
        <w:jc w:val="both"/>
        <w:rPr>
          <w:rFonts w:ascii="Arial" w:hAnsi="Arial" w:cs="Arial"/>
          <w:sz w:val="20"/>
        </w:rPr>
      </w:pPr>
      <w:r w:rsidRPr="00166CFC">
        <w:rPr>
          <w:rFonts w:ascii="Arial" w:hAnsi="Arial" w:cs="Arial"/>
          <w:sz w:val="20"/>
        </w:rPr>
        <w:t xml:space="preserve">El objeto de este </w:t>
      </w:r>
      <w:r w:rsidR="00081A2D" w:rsidRPr="00166CFC">
        <w:rPr>
          <w:rFonts w:ascii="Arial" w:hAnsi="Arial" w:cs="Arial"/>
          <w:sz w:val="20"/>
        </w:rPr>
        <w:t>A</w:t>
      </w:r>
      <w:r w:rsidRPr="00166CFC">
        <w:rPr>
          <w:rFonts w:ascii="Arial" w:hAnsi="Arial" w:cs="Arial"/>
          <w:sz w:val="20"/>
        </w:rPr>
        <w:t>cuerdo es fijar los términos y condici</w:t>
      </w:r>
      <w:r w:rsidR="002353E9" w:rsidRPr="00166CFC">
        <w:rPr>
          <w:rFonts w:ascii="Arial" w:hAnsi="Arial" w:cs="Arial"/>
          <w:sz w:val="20"/>
        </w:rPr>
        <w:t xml:space="preserve">ones bajo las cuales las partes </w:t>
      </w:r>
      <w:r w:rsidRPr="00166CFC">
        <w:rPr>
          <w:rFonts w:ascii="Arial" w:hAnsi="Arial" w:cs="Arial"/>
          <w:sz w:val="20"/>
        </w:rPr>
        <w:t>mantendrán confidencialidad de la información suministrada entre ellas</w:t>
      </w:r>
      <w:r w:rsidR="002C6263" w:rsidRPr="00166CFC">
        <w:rPr>
          <w:rFonts w:ascii="Arial" w:hAnsi="Arial" w:cs="Arial"/>
          <w:sz w:val="20"/>
        </w:rPr>
        <w:t xml:space="preserve"> en relación con el Proyecto</w:t>
      </w:r>
      <w:r w:rsidR="00C3785F" w:rsidRPr="00166CFC">
        <w:rPr>
          <w:rFonts w:ascii="Arial" w:hAnsi="Arial" w:cs="Arial"/>
          <w:sz w:val="20"/>
        </w:rPr>
        <w:t>.</w:t>
      </w:r>
    </w:p>
    <w:p w14:paraId="465F0C70" w14:textId="77777777" w:rsidR="007E084B" w:rsidRDefault="007E084B" w:rsidP="00D014FC">
      <w:pPr>
        <w:tabs>
          <w:tab w:val="left" w:pos="-720"/>
        </w:tabs>
        <w:suppressAutoHyphens/>
        <w:spacing w:before="120" w:after="120" w:line="276" w:lineRule="auto"/>
        <w:ind w:right="282"/>
        <w:jc w:val="both"/>
        <w:rPr>
          <w:rFonts w:ascii="Arial" w:hAnsi="Arial" w:cs="Arial"/>
          <w:b/>
          <w:spacing w:val="-3"/>
          <w:sz w:val="20"/>
        </w:rPr>
      </w:pPr>
    </w:p>
    <w:p w14:paraId="255945CC" w14:textId="276770CC" w:rsidR="002F4BF2" w:rsidRPr="00166CFC" w:rsidRDefault="007E084B" w:rsidP="00D014FC">
      <w:pPr>
        <w:tabs>
          <w:tab w:val="left" w:pos="-720"/>
        </w:tabs>
        <w:suppressAutoHyphens/>
        <w:spacing w:before="120" w:after="120" w:line="276" w:lineRule="auto"/>
        <w:ind w:right="282"/>
        <w:jc w:val="both"/>
        <w:rPr>
          <w:rFonts w:ascii="Arial" w:hAnsi="Arial" w:cs="Arial"/>
          <w:b/>
          <w:spacing w:val="-3"/>
          <w:sz w:val="20"/>
        </w:rPr>
      </w:pPr>
      <w:r w:rsidRPr="00166CFC">
        <w:rPr>
          <w:rFonts w:ascii="Arial" w:hAnsi="Arial" w:cs="Arial"/>
          <w:b/>
          <w:spacing w:val="-3"/>
          <w:sz w:val="20"/>
        </w:rPr>
        <w:t>SEGUNDA. -</w:t>
      </w:r>
      <w:r w:rsidR="002F4BF2" w:rsidRPr="00166CFC">
        <w:rPr>
          <w:rFonts w:ascii="Arial" w:hAnsi="Arial" w:cs="Arial"/>
          <w:b/>
          <w:spacing w:val="-3"/>
          <w:sz w:val="20"/>
        </w:rPr>
        <w:t xml:space="preserve"> </w:t>
      </w:r>
      <w:r w:rsidR="005B44FF">
        <w:rPr>
          <w:rFonts w:ascii="Arial" w:hAnsi="Arial" w:cs="Arial"/>
          <w:b/>
          <w:spacing w:val="-3"/>
          <w:sz w:val="20"/>
        </w:rPr>
        <w:t>Información Confidencial</w:t>
      </w:r>
    </w:p>
    <w:p w14:paraId="6CD76951" w14:textId="23DD0CEB" w:rsidR="007D429C" w:rsidRDefault="007D429C" w:rsidP="00D014FC">
      <w:pPr>
        <w:spacing w:before="120" w:after="120" w:line="276" w:lineRule="auto"/>
        <w:ind w:right="282"/>
        <w:jc w:val="both"/>
        <w:rPr>
          <w:rFonts w:ascii="Arial" w:hAnsi="Arial" w:cs="Arial"/>
          <w:sz w:val="20"/>
        </w:rPr>
      </w:pPr>
      <w:r w:rsidRPr="00166CFC">
        <w:rPr>
          <w:rFonts w:ascii="Arial" w:hAnsi="Arial" w:cs="Arial"/>
          <w:sz w:val="20"/>
        </w:rPr>
        <w:t xml:space="preserve">El término “Información Confidencial” incluye todos y cada uno de los documentos, materiales, información, </w:t>
      </w:r>
      <w:r w:rsidR="00AE5DBD" w:rsidRPr="00166CFC">
        <w:rPr>
          <w:rFonts w:ascii="Arial" w:hAnsi="Arial" w:cs="Arial"/>
          <w:sz w:val="20"/>
        </w:rPr>
        <w:t xml:space="preserve">verbal o </w:t>
      </w:r>
      <w:r w:rsidRPr="00166CFC">
        <w:rPr>
          <w:rFonts w:ascii="Arial" w:hAnsi="Arial" w:cs="Arial"/>
          <w:sz w:val="20"/>
        </w:rPr>
        <w:t xml:space="preserve">escrita o ‘know-how’ posterior a la firma de este Acuerdo, que las Partes </w:t>
      </w:r>
      <w:r w:rsidR="00081A2D" w:rsidRPr="00166CFC">
        <w:rPr>
          <w:rFonts w:ascii="Arial" w:hAnsi="Arial" w:cs="Arial"/>
          <w:sz w:val="20"/>
        </w:rPr>
        <w:t>intercambien en relación a</w:t>
      </w:r>
      <w:r w:rsidRPr="00166CFC">
        <w:rPr>
          <w:rFonts w:ascii="Arial" w:hAnsi="Arial" w:cs="Arial"/>
          <w:sz w:val="20"/>
        </w:rPr>
        <w:t>l Proyecto, incluyendo también cualquier análisis, compilación, estudio o cualquier otro documento preparado, utilizado o creado que contenga o refleje la información anteriormente mencionada, de naturaleza financiera, técnica, comercial, jurídica, o de cualquier otro tipo de naturaleza.</w:t>
      </w:r>
    </w:p>
    <w:p w14:paraId="724565DD" w14:textId="77234561" w:rsidR="004B587D" w:rsidRPr="00166CFC" w:rsidRDefault="004B587D" w:rsidP="00D014FC">
      <w:pPr>
        <w:spacing w:before="120" w:after="120" w:line="276" w:lineRule="auto"/>
        <w:ind w:right="282"/>
        <w:jc w:val="both"/>
        <w:rPr>
          <w:rFonts w:ascii="Arial" w:hAnsi="Arial" w:cs="Arial"/>
          <w:sz w:val="20"/>
        </w:rPr>
      </w:pPr>
      <w:r w:rsidRPr="004B587D">
        <w:rPr>
          <w:rFonts w:ascii="Arial" w:hAnsi="Arial" w:cs="Arial"/>
          <w:sz w:val="20"/>
        </w:rPr>
        <w:t>Cualquier información que se comunique oral o visualmente debe ser designada como "Confidencial" en el momento de su divulgación y posteriormente resumida por escrito por la Parte Divulgadora, marcada como "Confidencial" y enviada a la Parte Receptora dentro de un período de 30 (treinta) días después de dicha comunicación, entendiéndose que dicha información será protegida en virtud del presente documento durante dic</w:t>
      </w:r>
      <w:r>
        <w:rPr>
          <w:rFonts w:ascii="Arial" w:hAnsi="Arial" w:cs="Arial"/>
          <w:sz w:val="20"/>
        </w:rPr>
        <w:t>ho período de 30 (treinta) días</w:t>
      </w:r>
    </w:p>
    <w:p w14:paraId="1EF029D6" w14:textId="7190E9FD" w:rsidR="00081A2D" w:rsidRPr="00166CFC" w:rsidRDefault="00921D42" w:rsidP="00D014FC">
      <w:pPr>
        <w:spacing w:before="120" w:after="120" w:line="276" w:lineRule="auto"/>
        <w:ind w:right="282"/>
        <w:jc w:val="both"/>
        <w:rPr>
          <w:rFonts w:ascii="Arial" w:hAnsi="Arial" w:cs="Arial"/>
          <w:sz w:val="20"/>
        </w:rPr>
      </w:pPr>
      <w:r w:rsidRPr="00166CFC">
        <w:rPr>
          <w:rFonts w:ascii="Arial" w:hAnsi="Arial" w:cs="Arial"/>
          <w:sz w:val="20"/>
        </w:rPr>
        <w:t>Cada una de las partes seguirá siendo propietaria de toda la Información Confidencial por lo que, en cualquier momento, c</w:t>
      </w:r>
      <w:r w:rsidR="007D429C" w:rsidRPr="00166CFC">
        <w:rPr>
          <w:rFonts w:ascii="Arial" w:hAnsi="Arial" w:cs="Arial"/>
          <w:sz w:val="20"/>
        </w:rPr>
        <w:t xml:space="preserve">ualquiera </w:t>
      </w:r>
      <w:r w:rsidR="00CB035C" w:rsidRPr="00166CFC">
        <w:rPr>
          <w:rFonts w:ascii="Arial" w:hAnsi="Arial" w:cs="Arial"/>
          <w:sz w:val="20"/>
        </w:rPr>
        <w:t>de</w:t>
      </w:r>
      <w:r w:rsidR="00CB035C">
        <w:rPr>
          <w:rFonts w:ascii="Arial" w:hAnsi="Arial" w:cs="Arial"/>
          <w:sz w:val="20"/>
        </w:rPr>
        <w:t xml:space="preserve"> </w:t>
      </w:r>
      <w:r w:rsidR="00CB035C" w:rsidRPr="00166CFC">
        <w:rPr>
          <w:rFonts w:ascii="Arial" w:hAnsi="Arial" w:cs="Arial"/>
          <w:sz w:val="20"/>
        </w:rPr>
        <w:t>ellas</w:t>
      </w:r>
      <w:r w:rsidR="00081A2D" w:rsidRPr="00166CFC">
        <w:rPr>
          <w:rFonts w:ascii="Arial" w:hAnsi="Arial" w:cs="Arial"/>
          <w:sz w:val="20"/>
        </w:rPr>
        <w:t xml:space="preserve"> </w:t>
      </w:r>
      <w:r w:rsidR="007D429C" w:rsidRPr="00166CFC">
        <w:rPr>
          <w:rFonts w:ascii="Arial" w:hAnsi="Arial" w:cs="Arial"/>
          <w:sz w:val="20"/>
        </w:rPr>
        <w:t>podrá solicitar a</w:t>
      </w:r>
      <w:r w:rsidR="00081A2D" w:rsidRPr="00166CFC">
        <w:rPr>
          <w:rFonts w:ascii="Arial" w:hAnsi="Arial" w:cs="Arial"/>
          <w:sz w:val="20"/>
        </w:rPr>
        <w:t xml:space="preserve"> </w:t>
      </w:r>
      <w:r w:rsidR="007D429C" w:rsidRPr="00166CFC">
        <w:rPr>
          <w:rFonts w:ascii="Arial" w:hAnsi="Arial" w:cs="Arial"/>
          <w:sz w:val="20"/>
        </w:rPr>
        <w:t>l</w:t>
      </w:r>
      <w:r w:rsidR="00081A2D" w:rsidRPr="00166CFC">
        <w:rPr>
          <w:rFonts w:ascii="Arial" w:hAnsi="Arial" w:cs="Arial"/>
          <w:sz w:val="20"/>
        </w:rPr>
        <w:t>a otra parte</w:t>
      </w:r>
      <w:r w:rsidR="007D429C" w:rsidRPr="00166CFC">
        <w:rPr>
          <w:rFonts w:ascii="Arial" w:hAnsi="Arial" w:cs="Arial"/>
          <w:sz w:val="20"/>
        </w:rPr>
        <w:t xml:space="preserve"> que le sea devuelta </w:t>
      </w:r>
      <w:r w:rsidR="00081A2D" w:rsidRPr="00166CFC">
        <w:rPr>
          <w:rFonts w:ascii="Arial" w:hAnsi="Arial" w:cs="Arial"/>
          <w:sz w:val="20"/>
        </w:rPr>
        <w:t xml:space="preserve">Información Confidencial de su propiedad </w:t>
      </w:r>
      <w:r w:rsidR="007D429C" w:rsidRPr="00166CFC">
        <w:rPr>
          <w:rFonts w:ascii="Arial" w:hAnsi="Arial" w:cs="Arial"/>
          <w:sz w:val="20"/>
        </w:rPr>
        <w:t xml:space="preserve">junto con todas sus copias, debiendo éstas remitirla en un plazo máximo de </w:t>
      </w:r>
      <w:r w:rsidR="00171B6C" w:rsidRPr="00166CFC">
        <w:rPr>
          <w:rFonts w:ascii="Arial" w:hAnsi="Arial" w:cs="Arial"/>
          <w:sz w:val="20"/>
        </w:rPr>
        <w:t>quince</w:t>
      </w:r>
      <w:r w:rsidR="006E2B6A" w:rsidRPr="00166CFC">
        <w:rPr>
          <w:rFonts w:ascii="Arial" w:hAnsi="Arial" w:cs="Arial"/>
          <w:sz w:val="20"/>
        </w:rPr>
        <w:t xml:space="preserve"> </w:t>
      </w:r>
      <w:r w:rsidR="007D429C" w:rsidRPr="00166CFC">
        <w:rPr>
          <w:rFonts w:ascii="Arial" w:hAnsi="Arial" w:cs="Arial"/>
          <w:sz w:val="20"/>
        </w:rPr>
        <w:t>(</w:t>
      </w:r>
      <w:r w:rsidR="00171B6C" w:rsidRPr="00166CFC">
        <w:rPr>
          <w:rFonts w:ascii="Arial" w:hAnsi="Arial" w:cs="Arial"/>
          <w:sz w:val="20"/>
        </w:rPr>
        <w:t>15</w:t>
      </w:r>
      <w:r w:rsidR="007D429C" w:rsidRPr="00166CFC">
        <w:rPr>
          <w:rFonts w:ascii="Arial" w:hAnsi="Arial" w:cs="Arial"/>
          <w:sz w:val="20"/>
        </w:rPr>
        <w:t>) días naturales desde la fecha de solicitud. Asimismo, cualquiera de las Partes podrá solicitar en cualquier momento a</w:t>
      </w:r>
      <w:r w:rsidR="00081A2D" w:rsidRPr="00166CFC">
        <w:rPr>
          <w:rFonts w:ascii="Arial" w:hAnsi="Arial" w:cs="Arial"/>
          <w:sz w:val="20"/>
        </w:rPr>
        <w:t xml:space="preserve"> </w:t>
      </w:r>
      <w:r w:rsidR="007D429C" w:rsidRPr="00166CFC">
        <w:rPr>
          <w:rFonts w:ascii="Arial" w:hAnsi="Arial" w:cs="Arial"/>
          <w:sz w:val="20"/>
        </w:rPr>
        <w:t>l</w:t>
      </w:r>
      <w:r w:rsidR="00081A2D" w:rsidRPr="00166CFC">
        <w:rPr>
          <w:rFonts w:ascii="Arial" w:hAnsi="Arial" w:cs="Arial"/>
          <w:sz w:val="20"/>
        </w:rPr>
        <w:t>a otra parte,</w:t>
      </w:r>
      <w:r w:rsidR="007D429C" w:rsidRPr="00166CFC">
        <w:rPr>
          <w:rFonts w:ascii="Arial" w:hAnsi="Arial" w:cs="Arial"/>
          <w:sz w:val="20"/>
        </w:rPr>
        <w:t xml:space="preserve"> la destrucción de la información de su propiedad, estando </w:t>
      </w:r>
      <w:proofErr w:type="gramStart"/>
      <w:r w:rsidR="007D429C" w:rsidRPr="00166CFC">
        <w:rPr>
          <w:rFonts w:ascii="Arial" w:hAnsi="Arial" w:cs="Arial"/>
          <w:sz w:val="20"/>
        </w:rPr>
        <w:t>ésta</w:t>
      </w:r>
      <w:proofErr w:type="gramEnd"/>
      <w:r w:rsidR="007D429C" w:rsidRPr="00166CFC">
        <w:rPr>
          <w:rFonts w:ascii="Arial" w:hAnsi="Arial" w:cs="Arial"/>
          <w:sz w:val="20"/>
        </w:rPr>
        <w:t xml:space="preserve"> obligada a acreditar dicha destrucción.</w:t>
      </w:r>
    </w:p>
    <w:p w14:paraId="40189142" w14:textId="77777777" w:rsidR="004B587D" w:rsidRDefault="00AA66AD" w:rsidP="00D014FC">
      <w:pPr>
        <w:spacing w:before="120" w:after="120" w:line="276" w:lineRule="auto"/>
        <w:ind w:right="282"/>
        <w:jc w:val="both"/>
        <w:rPr>
          <w:rFonts w:ascii="Arial" w:hAnsi="Arial" w:cs="Arial"/>
          <w:sz w:val="20"/>
        </w:rPr>
      </w:pPr>
      <w:r w:rsidRPr="00166CFC">
        <w:rPr>
          <w:rFonts w:ascii="Arial" w:hAnsi="Arial" w:cs="Arial"/>
          <w:sz w:val="20"/>
        </w:rPr>
        <w:t>El suministro de la Información Confidencial no podrá entenderse, en ningún caso, como concesión de patente, licencia o derecho de autor alguno, considerándose que aquella permanecerá en todo momento en el ámbito de propiedad de la Parte Reveladora o del tercero a quien pertenezca.</w:t>
      </w:r>
    </w:p>
    <w:p w14:paraId="2D4ABDFD" w14:textId="77777777" w:rsidR="007E084B" w:rsidRDefault="007E084B" w:rsidP="00D014FC">
      <w:pPr>
        <w:tabs>
          <w:tab w:val="left" w:pos="-720"/>
        </w:tabs>
        <w:suppressAutoHyphens/>
        <w:spacing w:before="120" w:after="120" w:line="276" w:lineRule="auto"/>
        <w:ind w:right="282"/>
        <w:jc w:val="both"/>
        <w:rPr>
          <w:rFonts w:ascii="Arial" w:hAnsi="Arial" w:cs="Arial"/>
          <w:b/>
          <w:sz w:val="20"/>
        </w:rPr>
      </w:pPr>
    </w:p>
    <w:p w14:paraId="392E7420" w14:textId="1E4A8E88" w:rsidR="00D009F7" w:rsidRPr="004B587D" w:rsidRDefault="007E084B" w:rsidP="00D014FC">
      <w:pPr>
        <w:spacing w:before="120" w:after="120" w:line="276" w:lineRule="auto"/>
        <w:ind w:right="282"/>
        <w:jc w:val="both"/>
        <w:rPr>
          <w:rFonts w:ascii="Arial" w:hAnsi="Arial" w:cs="Arial"/>
          <w:b/>
          <w:sz w:val="20"/>
        </w:rPr>
      </w:pPr>
      <w:r w:rsidRPr="004B587D">
        <w:rPr>
          <w:rFonts w:ascii="Arial" w:hAnsi="Arial" w:cs="Arial"/>
          <w:b/>
          <w:sz w:val="20"/>
        </w:rPr>
        <w:t>TERCERA. -</w:t>
      </w:r>
      <w:r w:rsidR="00D009F7" w:rsidRPr="004B587D">
        <w:rPr>
          <w:rFonts w:ascii="Arial" w:hAnsi="Arial" w:cs="Arial"/>
          <w:b/>
          <w:sz w:val="20"/>
        </w:rPr>
        <w:t xml:space="preserve"> E</w:t>
      </w:r>
      <w:r w:rsidR="005B44FF">
        <w:rPr>
          <w:rFonts w:ascii="Arial" w:hAnsi="Arial" w:cs="Arial"/>
          <w:b/>
          <w:sz w:val="20"/>
        </w:rPr>
        <w:t>xcepciones a la Confidencialidad</w:t>
      </w:r>
    </w:p>
    <w:p w14:paraId="4629BE73" w14:textId="4D922889" w:rsidR="00D009F7" w:rsidRPr="00166CFC" w:rsidRDefault="00505571" w:rsidP="00D014FC">
      <w:pPr>
        <w:spacing w:before="120" w:after="120" w:line="276" w:lineRule="auto"/>
        <w:ind w:right="282"/>
        <w:jc w:val="both"/>
        <w:rPr>
          <w:rFonts w:ascii="Arial" w:hAnsi="Arial" w:cs="Arial"/>
          <w:sz w:val="20"/>
        </w:rPr>
      </w:pPr>
      <w:r w:rsidRPr="00166CFC">
        <w:rPr>
          <w:rFonts w:ascii="Arial" w:hAnsi="Arial" w:cs="Arial"/>
          <w:sz w:val="20"/>
        </w:rPr>
        <w:t>Las obligaciones de la Parte Receptora con respecto al manejo y uso de la Información Confidencial no serán aplicables y, por lo tanto, la Parte Receptora no será responsable de la divulgación o uso de la Información Confidencial proporcionada por la Parte Reveladora, sin que la Parte Receptora incumpla el presente Acuerdo cuando:</w:t>
      </w:r>
      <w:r w:rsidR="0029556B">
        <w:rPr>
          <w:rFonts w:ascii="Arial" w:hAnsi="Arial" w:cs="Arial"/>
          <w:sz w:val="20"/>
        </w:rPr>
        <w:t xml:space="preserve"> </w:t>
      </w:r>
    </w:p>
    <w:p w14:paraId="4A7C1EEA" w14:textId="2484F087" w:rsidR="00D009F7" w:rsidRPr="00166CFC" w:rsidRDefault="00D009F7" w:rsidP="00D014FC">
      <w:pPr>
        <w:pStyle w:val="ListParagraph"/>
        <w:numPr>
          <w:ilvl w:val="0"/>
          <w:numId w:val="6"/>
        </w:numPr>
        <w:spacing w:before="120" w:after="120" w:line="276" w:lineRule="auto"/>
        <w:ind w:right="282"/>
        <w:jc w:val="both"/>
        <w:rPr>
          <w:rFonts w:ascii="Arial" w:hAnsi="Arial" w:cs="Arial"/>
          <w:sz w:val="20"/>
        </w:rPr>
      </w:pPr>
      <w:r w:rsidRPr="00166CFC">
        <w:rPr>
          <w:rFonts w:ascii="Arial" w:hAnsi="Arial" w:cs="Arial"/>
          <w:sz w:val="20"/>
        </w:rPr>
        <w:t>La información que las Partes puedan probar que tenían en su legítima posesión con anterioridad al recibo de la Información Confidencial.</w:t>
      </w:r>
    </w:p>
    <w:p w14:paraId="6393F2A0" w14:textId="77777777" w:rsidR="00E31CAE" w:rsidRPr="00166CFC" w:rsidRDefault="00E31CAE" w:rsidP="00D014FC">
      <w:pPr>
        <w:pStyle w:val="ListParagraph"/>
        <w:spacing w:before="120" w:after="120" w:line="276" w:lineRule="auto"/>
        <w:ind w:right="282"/>
        <w:jc w:val="both"/>
        <w:rPr>
          <w:rFonts w:ascii="Arial" w:hAnsi="Arial" w:cs="Arial"/>
          <w:sz w:val="20"/>
        </w:rPr>
      </w:pPr>
    </w:p>
    <w:p w14:paraId="59BADC9F" w14:textId="35FF8232" w:rsidR="00D009F7" w:rsidRPr="00166CFC" w:rsidRDefault="00D009F7" w:rsidP="00D014FC">
      <w:pPr>
        <w:pStyle w:val="ListParagraph"/>
        <w:numPr>
          <w:ilvl w:val="0"/>
          <w:numId w:val="6"/>
        </w:numPr>
        <w:spacing w:before="120" w:after="120" w:line="276" w:lineRule="auto"/>
        <w:ind w:right="282"/>
        <w:jc w:val="both"/>
        <w:rPr>
          <w:rFonts w:ascii="Arial" w:hAnsi="Arial" w:cs="Arial"/>
          <w:sz w:val="20"/>
        </w:rPr>
      </w:pPr>
      <w:r w:rsidRPr="00166CFC">
        <w:rPr>
          <w:rFonts w:ascii="Arial" w:hAnsi="Arial" w:cs="Arial"/>
          <w:sz w:val="20"/>
        </w:rPr>
        <w:t>La información que las Partes puedan probar que era de dominio público en la fecha de la divulgación o pase a serlo, con posterioridad, por haberse publicado o por otro medio, sin intervención ni negligencia de las restantes partes.</w:t>
      </w:r>
    </w:p>
    <w:p w14:paraId="6A3B0A69" w14:textId="77777777" w:rsidR="00E31CAE" w:rsidRPr="00166CFC" w:rsidRDefault="00E31CAE" w:rsidP="00D014FC">
      <w:pPr>
        <w:pStyle w:val="ListParagraph"/>
        <w:spacing w:before="120" w:after="120" w:line="276" w:lineRule="auto"/>
        <w:ind w:right="282"/>
        <w:rPr>
          <w:rFonts w:ascii="Arial" w:hAnsi="Arial" w:cs="Arial"/>
          <w:sz w:val="20"/>
        </w:rPr>
      </w:pPr>
    </w:p>
    <w:p w14:paraId="16A6151F" w14:textId="3F2A23DA" w:rsidR="00D009F7" w:rsidRPr="00166CFC" w:rsidRDefault="00D009F7" w:rsidP="00D014FC">
      <w:pPr>
        <w:pStyle w:val="ListParagraph"/>
        <w:numPr>
          <w:ilvl w:val="0"/>
          <w:numId w:val="6"/>
        </w:numPr>
        <w:spacing w:before="120" w:after="120" w:line="276" w:lineRule="auto"/>
        <w:ind w:right="282"/>
        <w:jc w:val="both"/>
        <w:rPr>
          <w:rFonts w:ascii="Arial" w:hAnsi="Arial" w:cs="Arial"/>
          <w:sz w:val="20"/>
        </w:rPr>
      </w:pPr>
      <w:r w:rsidRPr="00166CFC">
        <w:rPr>
          <w:rFonts w:ascii="Arial" w:hAnsi="Arial" w:cs="Arial"/>
          <w:sz w:val="20"/>
        </w:rPr>
        <w:t xml:space="preserve">La información Confidencial no se considerará incluida en las excepciones señaladas en a), b), simplemente porque tal información esté incluida en información más general, de dominio público o en posesión de las Partes. Además, cualquier combinación de diferentes </w:t>
      </w:r>
      <w:r w:rsidRPr="00166CFC">
        <w:rPr>
          <w:rFonts w:ascii="Arial" w:hAnsi="Arial" w:cs="Arial"/>
          <w:sz w:val="20"/>
        </w:rPr>
        <w:lastRenderedPageBreak/>
        <w:t>fragmentos de la Información Confidencial no se considerará incluida en las excepciones señaladas anteriormente, simplemente porque tales fragmentos sean individualmente de dominio público o estén en posesión de las Partes, sino solamente si la combinación propiamente es de dominio público o está en posesión de las citadas Partes de acuerdo con los apartados a) o b) de esta disposición.</w:t>
      </w:r>
    </w:p>
    <w:p w14:paraId="662B483E" w14:textId="77777777" w:rsidR="00505571" w:rsidRPr="00166CFC" w:rsidRDefault="00505571" w:rsidP="00D014FC">
      <w:pPr>
        <w:pStyle w:val="ListParagraph"/>
        <w:ind w:right="282"/>
        <w:rPr>
          <w:rFonts w:ascii="Arial" w:hAnsi="Arial" w:cs="Arial"/>
          <w:sz w:val="20"/>
        </w:rPr>
      </w:pPr>
    </w:p>
    <w:p w14:paraId="79FA2F3E" w14:textId="59F63F35" w:rsidR="00505571" w:rsidRDefault="00505571" w:rsidP="00D014FC">
      <w:pPr>
        <w:pStyle w:val="ListParagraph"/>
        <w:numPr>
          <w:ilvl w:val="0"/>
          <w:numId w:val="6"/>
        </w:numPr>
        <w:spacing w:before="120" w:after="120" w:line="276" w:lineRule="auto"/>
        <w:ind w:right="282"/>
        <w:jc w:val="both"/>
        <w:rPr>
          <w:rFonts w:ascii="Arial" w:hAnsi="Arial" w:cs="Arial"/>
          <w:sz w:val="20"/>
        </w:rPr>
      </w:pPr>
      <w:r w:rsidRPr="00166CFC">
        <w:rPr>
          <w:rFonts w:ascii="Arial" w:hAnsi="Arial" w:cs="Arial"/>
          <w:sz w:val="20"/>
        </w:rPr>
        <w:t>La Información Confidencial es, en cualquier momento, desarrollado por la Parte Receptora completamente independiente de cualquier revelación de este tipo por la Parte Reveladora, o</w:t>
      </w:r>
    </w:p>
    <w:p w14:paraId="56E3C073" w14:textId="77A53479" w:rsidR="0029556B" w:rsidRPr="00166CFC" w:rsidRDefault="0029556B" w:rsidP="00D014FC">
      <w:pPr>
        <w:pStyle w:val="ListParagraph"/>
        <w:spacing w:before="120" w:after="120" w:line="276" w:lineRule="auto"/>
        <w:ind w:right="282"/>
        <w:jc w:val="both"/>
        <w:rPr>
          <w:rFonts w:ascii="Arial" w:hAnsi="Arial" w:cs="Arial"/>
          <w:sz w:val="20"/>
        </w:rPr>
      </w:pPr>
    </w:p>
    <w:p w14:paraId="0DF361DA" w14:textId="77C30EAB" w:rsidR="00505571" w:rsidRDefault="00505571" w:rsidP="00D014FC">
      <w:pPr>
        <w:pStyle w:val="ListParagraph"/>
        <w:numPr>
          <w:ilvl w:val="0"/>
          <w:numId w:val="6"/>
        </w:numPr>
        <w:spacing w:before="120" w:after="120" w:line="276" w:lineRule="auto"/>
        <w:ind w:right="282"/>
        <w:jc w:val="both"/>
        <w:rPr>
          <w:rFonts w:ascii="Arial" w:hAnsi="Arial" w:cs="Arial"/>
          <w:sz w:val="20"/>
        </w:rPr>
      </w:pPr>
      <w:r w:rsidRPr="00166CFC">
        <w:rPr>
          <w:rFonts w:ascii="Arial" w:hAnsi="Arial" w:cs="Arial"/>
          <w:sz w:val="20"/>
        </w:rPr>
        <w:t>La Información Confidencial se aprueba para su publicación o uso mediante autorización escrita de la Parte Reveladora,</w:t>
      </w:r>
    </w:p>
    <w:p w14:paraId="1116AAF0" w14:textId="7D4EC47C" w:rsidR="0029556B" w:rsidRPr="00166CFC" w:rsidRDefault="0029556B" w:rsidP="00D014FC">
      <w:pPr>
        <w:pStyle w:val="ListParagraph"/>
        <w:spacing w:before="120" w:after="120" w:line="276" w:lineRule="auto"/>
        <w:ind w:right="282"/>
        <w:jc w:val="both"/>
        <w:rPr>
          <w:rFonts w:ascii="Arial" w:hAnsi="Arial" w:cs="Arial"/>
          <w:sz w:val="20"/>
        </w:rPr>
      </w:pPr>
    </w:p>
    <w:p w14:paraId="4EAE4912" w14:textId="6655CF24" w:rsidR="00505571" w:rsidRPr="00166CFC" w:rsidRDefault="00505571" w:rsidP="00D014FC">
      <w:pPr>
        <w:pStyle w:val="ListParagraph"/>
        <w:numPr>
          <w:ilvl w:val="0"/>
          <w:numId w:val="6"/>
        </w:numPr>
        <w:spacing w:before="120" w:after="120" w:line="276" w:lineRule="auto"/>
        <w:ind w:right="282"/>
        <w:jc w:val="both"/>
        <w:rPr>
          <w:rFonts w:ascii="Arial" w:hAnsi="Arial" w:cs="Arial"/>
          <w:sz w:val="20"/>
        </w:rPr>
      </w:pPr>
      <w:r w:rsidRPr="00166CFC">
        <w:rPr>
          <w:rFonts w:ascii="Arial" w:hAnsi="Arial" w:cs="Arial"/>
          <w:sz w:val="20"/>
        </w:rPr>
        <w:t>La Información Confidencial sea revelada para cumplir con la ley o el proceso legal al que la Parte Receptora está sujeta, siempre que la Parte Reveladora -en la medida en que el procedimiento apropiado lo permita- sea advertida previamente por escrito de dicha revelación y la Parte Receptora haga todos los esfuerzos razonables para minimizar dicha revelación; la Parte Receptora cooperará razonablemente con la Parte Reveladora para evitar o limitar dicha revelación.</w:t>
      </w:r>
    </w:p>
    <w:p w14:paraId="3D5C703C" w14:textId="77777777" w:rsidR="007E084B" w:rsidRDefault="007E084B" w:rsidP="00D014FC">
      <w:pPr>
        <w:tabs>
          <w:tab w:val="left" w:pos="-720"/>
        </w:tabs>
        <w:suppressAutoHyphens/>
        <w:spacing w:before="120" w:after="120" w:line="276" w:lineRule="auto"/>
        <w:ind w:right="282"/>
        <w:jc w:val="both"/>
        <w:rPr>
          <w:rFonts w:ascii="Arial" w:hAnsi="Arial" w:cs="Arial"/>
          <w:b/>
          <w:spacing w:val="-3"/>
          <w:sz w:val="20"/>
        </w:rPr>
      </w:pPr>
    </w:p>
    <w:p w14:paraId="152870EE" w14:textId="71895A5C" w:rsidR="00D009F7" w:rsidRPr="00166CFC" w:rsidRDefault="007E084B" w:rsidP="00D014FC">
      <w:pPr>
        <w:tabs>
          <w:tab w:val="left" w:pos="-720"/>
        </w:tabs>
        <w:suppressAutoHyphens/>
        <w:spacing w:before="120" w:after="120" w:line="276" w:lineRule="auto"/>
        <w:ind w:right="282"/>
        <w:jc w:val="both"/>
        <w:rPr>
          <w:rFonts w:ascii="Arial" w:hAnsi="Arial" w:cs="Arial"/>
          <w:b/>
          <w:spacing w:val="-3"/>
          <w:sz w:val="20"/>
        </w:rPr>
      </w:pPr>
      <w:r w:rsidRPr="00166CFC">
        <w:rPr>
          <w:rFonts w:ascii="Arial" w:hAnsi="Arial" w:cs="Arial"/>
          <w:b/>
          <w:spacing w:val="-3"/>
          <w:sz w:val="20"/>
        </w:rPr>
        <w:t>CUARTA. -</w:t>
      </w:r>
      <w:r w:rsidR="00D009F7" w:rsidRPr="00166CFC">
        <w:rPr>
          <w:rFonts w:ascii="Arial" w:hAnsi="Arial" w:cs="Arial"/>
          <w:b/>
          <w:spacing w:val="-3"/>
          <w:sz w:val="20"/>
        </w:rPr>
        <w:t xml:space="preserve"> </w:t>
      </w:r>
      <w:r w:rsidR="005B44FF">
        <w:rPr>
          <w:rFonts w:ascii="Arial" w:hAnsi="Arial" w:cs="Arial"/>
          <w:b/>
          <w:spacing w:val="-3"/>
          <w:sz w:val="20"/>
        </w:rPr>
        <w:t>Compromisos de las Partes</w:t>
      </w:r>
    </w:p>
    <w:p w14:paraId="08B40A8A" w14:textId="77777777" w:rsidR="0029556B" w:rsidRDefault="00D009F7" w:rsidP="00D014FC">
      <w:pPr>
        <w:tabs>
          <w:tab w:val="left" w:pos="-720"/>
        </w:tabs>
        <w:suppressAutoHyphens/>
        <w:spacing w:before="120" w:after="120" w:line="276" w:lineRule="auto"/>
        <w:ind w:right="282"/>
        <w:jc w:val="both"/>
        <w:rPr>
          <w:rFonts w:ascii="Arial" w:hAnsi="Arial" w:cs="Arial"/>
          <w:spacing w:val="-3"/>
          <w:sz w:val="20"/>
        </w:rPr>
      </w:pPr>
      <w:r w:rsidRPr="00166CFC">
        <w:rPr>
          <w:rFonts w:ascii="Arial" w:hAnsi="Arial" w:cs="Arial"/>
          <w:spacing w:val="-3"/>
          <w:sz w:val="20"/>
        </w:rPr>
        <w:t xml:space="preserve">Las Partes se comprometen y se obligan a no utilizar la Información Confidencial para ningún propósito distinto de </w:t>
      </w:r>
      <w:r w:rsidRPr="00166CFC">
        <w:rPr>
          <w:rFonts w:ascii="Arial" w:hAnsi="Arial" w:cs="Arial"/>
          <w:sz w:val="20"/>
        </w:rPr>
        <w:t xml:space="preserve">la evaluación de la posibilidad de colaborar en el desarrollo del Proyecto </w:t>
      </w:r>
      <w:r w:rsidRPr="00166CFC">
        <w:rPr>
          <w:rFonts w:ascii="Arial" w:hAnsi="Arial" w:cs="Arial"/>
          <w:spacing w:val="-3"/>
          <w:sz w:val="20"/>
        </w:rPr>
        <w:t>y, en p</w:t>
      </w:r>
      <w:r w:rsidR="0029556B">
        <w:rPr>
          <w:rFonts w:ascii="Arial" w:hAnsi="Arial" w:cs="Arial"/>
          <w:spacing w:val="-3"/>
          <w:sz w:val="20"/>
        </w:rPr>
        <w:t xml:space="preserve">articular se comprometen a: </w:t>
      </w:r>
    </w:p>
    <w:p w14:paraId="233DC651" w14:textId="77777777" w:rsidR="0029556B" w:rsidRDefault="00D009F7" w:rsidP="00614B7C">
      <w:pPr>
        <w:pStyle w:val="ListParagraph"/>
        <w:numPr>
          <w:ilvl w:val="0"/>
          <w:numId w:val="16"/>
        </w:numPr>
        <w:tabs>
          <w:tab w:val="left" w:pos="-720"/>
        </w:tabs>
        <w:suppressAutoHyphens/>
        <w:spacing w:before="120" w:after="120" w:line="276" w:lineRule="auto"/>
        <w:ind w:left="567" w:right="282" w:hanging="207"/>
        <w:jc w:val="both"/>
        <w:rPr>
          <w:rFonts w:ascii="Arial" w:hAnsi="Arial" w:cs="Arial"/>
          <w:spacing w:val="-3"/>
          <w:sz w:val="20"/>
        </w:rPr>
      </w:pPr>
      <w:r w:rsidRPr="0029556B">
        <w:rPr>
          <w:rFonts w:ascii="Arial" w:hAnsi="Arial" w:cs="Arial"/>
          <w:spacing w:val="-3"/>
          <w:sz w:val="20"/>
        </w:rPr>
        <w:t>no revelar a ningún tercero, ni divulgar, ni publicar la Información Confidencial, o c</w:t>
      </w:r>
      <w:r w:rsidR="0029556B">
        <w:rPr>
          <w:rFonts w:ascii="Arial" w:hAnsi="Arial" w:cs="Arial"/>
          <w:spacing w:val="-3"/>
          <w:sz w:val="20"/>
        </w:rPr>
        <w:t xml:space="preserve">ualquiera de sus términos; </w:t>
      </w:r>
    </w:p>
    <w:p w14:paraId="62BCAD72" w14:textId="77777777" w:rsidR="0029556B" w:rsidRDefault="00D009F7" w:rsidP="00614B7C">
      <w:pPr>
        <w:pStyle w:val="ListParagraph"/>
        <w:numPr>
          <w:ilvl w:val="0"/>
          <w:numId w:val="16"/>
        </w:numPr>
        <w:tabs>
          <w:tab w:val="left" w:pos="-720"/>
        </w:tabs>
        <w:suppressAutoHyphens/>
        <w:spacing w:before="120" w:after="120" w:line="276" w:lineRule="auto"/>
        <w:ind w:left="567" w:right="282" w:hanging="207"/>
        <w:jc w:val="both"/>
        <w:rPr>
          <w:rFonts w:ascii="Arial" w:hAnsi="Arial" w:cs="Arial"/>
          <w:spacing w:val="-3"/>
          <w:sz w:val="20"/>
        </w:rPr>
      </w:pPr>
      <w:r w:rsidRPr="0029556B">
        <w:rPr>
          <w:rFonts w:ascii="Arial" w:hAnsi="Arial" w:cs="Arial"/>
          <w:spacing w:val="-3"/>
          <w:sz w:val="20"/>
        </w:rPr>
        <w:t>restringir el acceso a la Información Confidencial a sus empleados, colaboradores o asesores externos que razonablemente pudieran necesitarla para el desarrollo del Proyecto</w:t>
      </w:r>
      <w:r w:rsidR="00AC04A4" w:rsidRPr="0029556B">
        <w:rPr>
          <w:rFonts w:ascii="Arial" w:hAnsi="Arial" w:cs="Arial"/>
          <w:spacing w:val="-3"/>
          <w:sz w:val="20"/>
        </w:rPr>
        <w:t xml:space="preserve"> y empresas </w:t>
      </w:r>
      <w:r w:rsidR="0029556B">
        <w:rPr>
          <w:rFonts w:ascii="Arial" w:hAnsi="Arial" w:cs="Arial"/>
          <w:spacing w:val="-3"/>
          <w:sz w:val="20"/>
        </w:rPr>
        <w:t xml:space="preserve">o entidades afiliadas o </w:t>
      </w:r>
      <w:r w:rsidR="00AC04A4" w:rsidRPr="0029556B">
        <w:rPr>
          <w:rFonts w:ascii="Arial" w:hAnsi="Arial" w:cs="Arial"/>
          <w:spacing w:val="-3"/>
          <w:sz w:val="20"/>
        </w:rPr>
        <w:t>perteneciente</w:t>
      </w:r>
      <w:r w:rsidR="0029556B">
        <w:rPr>
          <w:rFonts w:ascii="Arial" w:hAnsi="Arial" w:cs="Arial"/>
          <w:spacing w:val="-3"/>
          <w:sz w:val="20"/>
        </w:rPr>
        <w:t xml:space="preserve">s a su mismo grupo empresarial </w:t>
      </w:r>
      <w:r w:rsidR="00AC04A4" w:rsidRPr="0029556B">
        <w:rPr>
          <w:rFonts w:ascii="Arial" w:hAnsi="Arial" w:cs="Arial"/>
          <w:spacing w:val="-3"/>
          <w:sz w:val="20"/>
        </w:rPr>
        <w:t>que hayan de intervenir en el Proyecto</w:t>
      </w:r>
      <w:r w:rsidR="0029556B">
        <w:rPr>
          <w:rFonts w:ascii="Arial" w:hAnsi="Arial" w:cs="Arial"/>
          <w:spacing w:val="-3"/>
          <w:sz w:val="20"/>
        </w:rPr>
        <w:t xml:space="preserve">; </w:t>
      </w:r>
    </w:p>
    <w:p w14:paraId="42107D67" w14:textId="77777777" w:rsidR="0029556B" w:rsidRDefault="00D009F7" w:rsidP="00614B7C">
      <w:pPr>
        <w:pStyle w:val="ListParagraph"/>
        <w:numPr>
          <w:ilvl w:val="0"/>
          <w:numId w:val="16"/>
        </w:numPr>
        <w:tabs>
          <w:tab w:val="left" w:pos="-720"/>
        </w:tabs>
        <w:suppressAutoHyphens/>
        <w:spacing w:before="120" w:after="120" w:line="276" w:lineRule="auto"/>
        <w:ind w:left="567" w:right="282" w:hanging="207"/>
        <w:jc w:val="both"/>
        <w:rPr>
          <w:rFonts w:ascii="Arial" w:hAnsi="Arial" w:cs="Arial"/>
          <w:spacing w:val="-3"/>
          <w:sz w:val="20"/>
        </w:rPr>
      </w:pPr>
      <w:r w:rsidRPr="0029556B">
        <w:rPr>
          <w:rFonts w:ascii="Arial" w:hAnsi="Arial" w:cs="Arial"/>
          <w:spacing w:val="-3"/>
          <w:sz w:val="20"/>
        </w:rPr>
        <w:t>informar a todas y cada una de las personas a las que la Información Confidencial puede ser revelada conforme a este Acuerdo, de las restricciones relativas a la misma en cuanto a su utilización y revelación y comprometerse por</w:t>
      </w:r>
      <w:r w:rsidR="0029556B">
        <w:rPr>
          <w:rFonts w:ascii="Arial" w:hAnsi="Arial" w:cs="Arial"/>
          <w:spacing w:val="-3"/>
          <w:sz w:val="20"/>
        </w:rPr>
        <w:t xml:space="preserve"> su estricto cumplimiento; </w:t>
      </w:r>
    </w:p>
    <w:p w14:paraId="2FB0B30D" w14:textId="77777777" w:rsidR="0029556B" w:rsidRDefault="00D009F7" w:rsidP="00614B7C">
      <w:pPr>
        <w:pStyle w:val="ListParagraph"/>
        <w:numPr>
          <w:ilvl w:val="0"/>
          <w:numId w:val="16"/>
        </w:numPr>
        <w:tabs>
          <w:tab w:val="left" w:pos="-720"/>
        </w:tabs>
        <w:suppressAutoHyphens/>
        <w:spacing w:before="120" w:after="120" w:line="276" w:lineRule="auto"/>
        <w:ind w:left="567" w:right="282" w:hanging="207"/>
        <w:jc w:val="both"/>
        <w:rPr>
          <w:rFonts w:ascii="Arial" w:hAnsi="Arial" w:cs="Arial"/>
          <w:spacing w:val="-3"/>
          <w:sz w:val="20"/>
        </w:rPr>
      </w:pPr>
      <w:r w:rsidRPr="0029556B">
        <w:rPr>
          <w:rFonts w:ascii="Arial" w:hAnsi="Arial" w:cs="Arial"/>
          <w:spacing w:val="-3"/>
          <w:sz w:val="20"/>
        </w:rPr>
        <w:t xml:space="preserve">no utilizar la Información Confidencial para otros fines distintos </w:t>
      </w:r>
      <w:r w:rsidR="0029556B">
        <w:rPr>
          <w:rFonts w:ascii="Arial" w:hAnsi="Arial" w:cs="Arial"/>
          <w:spacing w:val="-3"/>
          <w:sz w:val="20"/>
        </w:rPr>
        <w:t>de los recogidos en el Acuerdo;</w:t>
      </w:r>
    </w:p>
    <w:p w14:paraId="1D95BF66" w14:textId="2E17E483" w:rsidR="0029556B" w:rsidRDefault="00D009F7" w:rsidP="00614B7C">
      <w:pPr>
        <w:pStyle w:val="ListParagraph"/>
        <w:numPr>
          <w:ilvl w:val="0"/>
          <w:numId w:val="16"/>
        </w:numPr>
        <w:tabs>
          <w:tab w:val="left" w:pos="-720"/>
        </w:tabs>
        <w:suppressAutoHyphens/>
        <w:spacing w:before="120" w:after="120" w:line="276" w:lineRule="auto"/>
        <w:ind w:left="567" w:right="282" w:hanging="207"/>
        <w:jc w:val="both"/>
        <w:rPr>
          <w:rFonts w:ascii="Arial" w:hAnsi="Arial" w:cs="Arial"/>
          <w:spacing w:val="-3"/>
          <w:sz w:val="20"/>
        </w:rPr>
      </w:pPr>
      <w:r w:rsidRPr="0029556B">
        <w:rPr>
          <w:rFonts w:ascii="Arial" w:hAnsi="Arial" w:cs="Arial"/>
          <w:spacing w:val="-3"/>
          <w:sz w:val="20"/>
        </w:rPr>
        <w:t>poner en conocimiento de todas las Partes cualquier uso no autorizado de la Información Confidencial del que hubiera tenido conocimiento por cualquier vía</w:t>
      </w:r>
      <w:r w:rsidR="0029556B">
        <w:rPr>
          <w:rFonts w:ascii="Arial" w:hAnsi="Arial" w:cs="Arial"/>
          <w:spacing w:val="-3"/>
          <w:sz w:val="20"/>
        </w:rPr>
        <w:t>;</w:t>
      </w:r>
    </w:p>
    <w:p w14:paraId="4B810E3C" w14:textId="220464A5" w:rsidR="00D009F7" w:rsidRPr="0029556B" w:rsidRDefault="00AA66AD" w:rsidP="00614B7C">
      <w:pPr>
        <w:pStyle w:val="ListParagraph"/>
        <w:numPr>
          <w:ilvl w:val="0"/>
          <w:numId w:val="16"/>
        </w:numPr>
        <w:tabs>
          <w:tab w:val="left" w:pos="-720"/>
        </w:tabs>
        <w:suppressAutoHyphens/>
        <w:spacing w:before="120" w:after="120" w:line="276" w:lineRule="auto"/>
        <w:ind w:left="567" w:right="282" w:hanging="207"/>
        <w:jc w:val="both"/>
        <w:rPr>
          <w:rFonts w:ascii="Arial" w:hAnsi="Arial" w:cs="Arial"/>
          <w:spacing w:val="-3"/>
          <w:sz w:val="20"/>
        </w:rPr>
      </w:pPr>
      <w:r w:rsidRPr="0029556B">
        <w:rPr>
          <w:rFonts w:ascii="Arial" w:hAnsi="Arial" w:cs="Arial"/>
          <w:sz w:val="20"/>
        </w:rPr>
        <w:t>usar el mismo grado de cuidado que utiliza con su propia Información Confidencial, que en ningún caso deberá ser inferior a un cuidado razonable</w:t>
      </w:r>
      <w:r w:rsidR="00D009F7" w:rsidRPr="0029556B">
        <w:rPr>
          <w:rFonts w:ascii="Arial" w:hAnsi="Arial" w:cs="Arial"/>
          <w:spacing w:val="-3"/>
          <w:sz w:val="20"/>
        </w:rPr>
        <w:t xml:space="preserve">. </w:t>
      </w:r>
    </w:p>
    <w:p w14:paraId="3C81464D" w14:textId="77777777" w:rsidR="007E084B" w:rsidRDefault="007E084B" w:rsidP="00D014FC">
      <w:pPr>
        <w:pStyle w:val="BodyText"/>
        <w:spacing w:before="120" w:after="120" w:line="276" w:lineRule="auto"/>
        <w:ind w:right="282"/>
        <w:rPr>
          <w:rFonts w:cs="Arial"/>
          <w:sz w:val="20"/>
        </w:rPr>
      </w:pPr>
    </w:p>
    <w:p w14:paraId="349C55E0" w14:textId="03692F57" w:rsidR="00D009F7" w:rsidRPr="00166CFC" w:rsidRDefault="007E084B" w:rsidP="00D014FC">
      <w:pPr>
        <w:pStyle w:val="BodyText"/>
        <w:spacing w:before="120" w:after="120" w:line="276" w:lineRule="auto"/>
        <w:ind w:right="282"/>
        <w:rPr>
          <w:rFonts w:cs="Arial"/>
          <w:sz w:val="20"/>
        </w:rPr>
      </w:pPr>
      <w:r w:rsidRPr="00166CFC">
        <w:rPr>
          <w:rFonts w:cs="Arial"/>
          <w:sz w:val="20"/>
        </w:rPr>
        <w:t>QUINTA. -</w:t>
      </w:r>
      <w:r w:rsidR="00D009F7" w:rsidRPr="00166CFC">
        <w:rPr>
          <w:rFonts w:cs="Arial"/>
          <w:sz w:val="20"/>
        </w:rPr>
        <w:t xml:space="preserve"> </w:t>
      </w:r>
      <w:r w:rsidR="005B44FF">
        <w:rPr>
          <w:rFonts w:cs="Arial"/>
          <w:sz w:val="20"/>
        </w:rPr>
        <w:t>Comunicaciones y responsables</w:t>
      </w:r>
    </w:p>
    <w:p w14:paraId="6C974219" w14:textId="77777777" w:rsidR="00D009F7"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 xml:space="preserve">Para el envío de documentación que las </w:t>
      </w:r>
      <w:r w:rsidRPr="00166CFC">
        <w:rPr>
          <w:rFonts w:ascii="Arial" w:hAnsi="Arial" w:cs="Arial"/>
          <w:spacing w:val="-3"/>
          <w:sz w:val="20"/>
        </w:rPr>
        <w:t xml:space="preserve">Partes </w:t>
      </w:r>
      <w:r w:rsidRPr="00166CFC">
        <w:rPr>
          <w:rFonts w:ascii="Arial" w:hAnsi="Arial" w:cs="Arial"/>
          <w:sz w:val="20"/>
        </w:rPr>
        <w:t xml:space="preserve">lleven a cabo entre sí en el ámbito de este Acuerdo, podrá utilizarse el soporte papel o el soporte electrónico, vía e-mail, al que las </w:t>
      </w:r>
      <w:r w:rsidRPr="00166CFC">
        <w:rPr>
          <w:rFonts w:ascii="Arial" w:hAnsi="Arial" w:cs="Arial"/>
          <w:spacing w:val="-3"/>
          <w:sz w:val="20"/>
        </w:rPr>
        <w:t xml:space="preserve">Partes </w:t>
      </w:r>
      <w:r w:rsidRPr="00166CFC">
        <w:rPr>
          <w:rFonts w:ascii="Arial" w:hAnsi="Arial" w:cs="Arial"/>
          <w:sz w:val="20"/>
        </w:rPr>
        <w:t>otorgan plena eficacia y viabilidad.</w:t>
      </w:r>
    </w:p>
    <w:p w14:paraId="01CF9D1E" w14:textId="77777777" w:rsidR="00D009F7"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 xml:space="preserve">A estos efectos, además de los domicilios que se señalan en el encabezamiento, las </w:t>
      </w:r>
      <w:r w:rsidRPr="00166CFC">
        <w:rPr>
          <w:rFonts w:ascii="Arial" w:hAnsi="Arial" w:cs="Arial"/>
          <w:spacing w:val="-3"/>
          <w:sz w:val="20"/>
        </w:rPr>
        <w:t xml:space="preserve">Partes </w:t>
      </w:r>
      <w:r w:rsidRPr="00166CFC">
        <w:rPr>
          <w:rFonts w:ascii="Arial" w:hAnsi="Arial" w:cs="Arial"/>
          <w:sz w:val="20"/>
        </w:rPr>
        <w:t>designan las siguientes direcciones electrónicas a efectos de notificaciones, así como los siguientes responsables para el seguimiento de esta colaboración:</w:t>
      </w:r>
    </w:p>
    <w:p w14:paraId="79E458B9" w14:textId="469FAB38" w:rsidR="00D75BF2" w:rsidRPr="00166CFC" w:rsidRDefault="00D75BF2" w:rsidP="00D014FC">
      <w:pPr>
        <w:spacing w:before="120" w:after="120" w:line="276" w:lineRule="auto"/>
        <w:ind w:right="282"/>
        <w:jc w:val="both"/>
        <w:rPr>
          <w:rFonts w:ascii="Arial" w:hAnsi="Arial" w:cs="Arial"/>
          <w:sz w:val="20"/>
        </w:rPr>
      </w:pPr>
      <w:r w:rsidRPr="00166CFC">
        <w:rPr>
          <w:rFonts w:ascii="Arial" w:hAnsi="Arial" w:cs="Arial"/>
          <w:sz w:val="20"/>
        </w:rPr>
        <w:t xml:space="preserve">Por parte de </w:t>
      </w:r>
      <w:r w:rsidR="0029556B" w:rsidRPr="0029556B">
        <w:rPr>
          <w:rFonts w:ascii="Arial" w:hAnsi="Arial" w:cs="Arial"/>
          <w:color w:val="FF0000"/>
          <w:sz w:val="20"/>
        </w:rPr>
        <w:t>(nombre empresa o entidad)</w:t>
      </w:r>
      <w:r w:rsidRPr="00166CFC">
        <w:rPr>
          <w:rFonts w:ascii="Arial" w:hAnsi="Arial" w:cs="Arial"/>
          <w:sz w:val="20"/>
        </w:rPr>
        <w:t>, el responsable de seguimiento de esta colaboración es</w:t>
      </w:r>
      <w:r w:rsidR="00522022">
        <w:rPr>
          <w:rFonts w:ascii="Arial" w:hAnsi="Arial" w:cs="Arial"/>
          <w:sz w:val="20"/>
        </w:rPr>
        <w:t xml:space="preserve"> XXX</w:t>
      </w:r>
      <w:r w:rsidRPr="00166CFC">
        <w:rPr>
          <w:rFonts w:ascii="Arial" w:hAnsi="Arial" w:cs="Arial"/>
          <w:sz w:val="20"/>
        </w:rPr>
        <w:t>.</w:t>
      </w:r>
      <w:hyperlink r:id="rId8" w:history="1"/>
    </w:p>
    <w:p w14:paraId="50C6452C" w14:textId="1686E681" w:rsidR="00D009F7" w:rsidRPr="00166CFC" w:rsidRDefault="00D009F7" w:rsidP="00D014FC">
      <w:pPr>
        <w:spacing w:before="120" w:after="120" w:line="276" w:lineRule="auto"/>
        <w:ind w:right="282"/>
        <w:jc w:val="both"/>
        <w:rPr>
          <w:rFonts w:ascii="Arial" w:hAnsi="Arial" w:cs="Arial"/>
          <w:spacing w:val="-3"/>
          <w:sz w:val="20"/>
        </w:rPr>
      </w:pPr>
      <w:r w:rsidRPr="00166CFC">
        <w:rPr>
          <w:rFonts w:ascii="Arial" w:hAnsi="Arial" w:cs="Arial"/>
          <w:sz w:val="20"/>
        </w:rPr>
        <w:lastRenderedPageBreak/>
        <w:t xml:space="preserve">Por parte de </w:t>
      </w:r>
      <w:r w:rsidR="00690040" w:rsidRPr="00166CFC">
        <w:rPr>
          <w:rFonts w:ascii="Arial" w:hAnsi="Arial" w:cs="Arial"/>
          <w:spacing w:val="-3"/>
          <w:sz w:val="20"/>
        </w:rPr>
        <w:t xml:space="preserve">la </w:t>
      </w:r>
      <w:r w:rsidR="000C05A7" w:rsidRPr="00522022">
        <w:rPr>
          <w:rFonts w:ascii="Arial" w:hAnsi="Arial" w:cs="Arial"/>
          <w:spacing w:val="-3"/>
          <w:sz w:val="20"/>
        </w:rPr>
        <w:t>UPC</w:t>
      </w:r>
      <w:r w:rsidRPr="00522022">
        <w:rPr>
          <w:rFonts w:ascii="Arial" w:hAnsi="Arial" w:cs="Arial"/>
          <w:sz w:val="20"/>
        </w:rPr>
        <w:t>,</w:t>
      </w:r>
      <w:r w:rsidRPr="00166CFC">
        <w:rPr>
          <w:rFonts w:ascii="Arial" w:hAnsi="Arial" w:cs="Arial"/>
          <w:sz w:val="20"/>
        </w:rPr>
        <w:t xml:space="preserve"> el responsable de seguimiento de esta colaboración es</w:t>
      </w:r>
      <w:r w:rsidR="00E45967" w:rsidRPr="00166CFC">
        <w:rPr>
          <w:rFonts w:ascii="Arial" w:hAnsi="Arial" w:cs="Arial"/>
          <w:sz w:val="20"/>
        </w:rPr>
        <w:t xml:space="preserve"> </w:t>
      </w:r>
      <w:r w:rsidR="00690040" w:rsidRPr="00166CFC">
        <w:rPr>
          <w:rFonts w:ascii="Arial" w:hAnsi="Arial" w:cs="Arial"/>
          <w:sz w:val="20"/>
          <w:highlight w:val="yellow"/>
        </w:rPr>
        <w:t>XXXX</w:t>
      </w:r>
      <w:r w:rsidR="00091480" w:rsidRPr="00166CFC">
        <w:rPr>
          <w:rFonts w:ascii="Arial" w:hAnsi="Arial" w:cs="Arial"/>
          <w:spacing w:val="-3"/>
          <w:sz w:val="20"/>
        </w:rPr>
        <w:t xml:space="preserve">, </w:t>
      </w:r>
      <w:hyperlink r:id="rId9" w:history="1">
        <w:r w:rsidR="00690040" w:rsidRPr="00166CFC">
          <w:rPr>
            <w:rFonts w:ascii="Arial" w:hAnsi="Arial" w:cs="Arial"/>
            <w:sz w:val="20"/>
            <w:highlight w:val="yellow"/>
          </w:rPr>
          <w:t xml:space="preserve"> XXXX</w:t>
        </w:r>
      </w:hyperlink>
      <w:r w:rsidR="00091480" w:rsidRPr="00166CFC">
        <w:rPr>
          <w:rFonts w:ascii="Arial" w:hAnsi="Arial" w:cs="Arial"/>
          <w:spacing w:val="-3"/>
          <w:sz w:val="20"/>
        </w:rPr>
        <w:t>.</w:t>
      </w:r>
    </w:p>
    <w:p w14:paraId="5CC3E614" w14:textId="77777777" w:rsidR="00D014FC" w:rsidRDefault="00D014FC" w:rsidP="00D014FC">
      <w:pPr>
        <w:spacing w:before="120" w:after="120" w:line="276" w:lineRule="auto"/>
        <w:ind w:right="282"/>
        <w:jc w:val="both"/>
        <w:rPr>
          <w:rFonts w:ascii="Arial" w:hAnsi="Arial" w:cs="Arial"/>
          <w:sz w:val="20"/>
        </w:rPr>
      </w:pPr>
    </w:p>
    <w:p w14:paraId="1E99680E" w14:textId="625E7BEF" w:rsidR="00D009F7"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 xml:space="preserve">Los representantes podrán nombrar sustitutos para acciones específicas, los cuales serán comunicados con antelación a las </w:t>
      </w:r>
      <w:r w:rsidRPr="00166CFC">
        <w:rPr>
          <w:rFonts w:ascii="Arial" w:hAnsi="Arial" w:cs="Arial"/>
          <w:spacing w:val="-3"/>
          <w:sz w:val="20"/>
        </w:rPr>
        <w:t xml:space="preserve">Partes </w:t>
      </w:r>
      <w:r w:rsidRPr="00166CFC">
        <w:rPr>
          <w:rFonts w:ascii="Arial" w:hAnsi="Arial" w:cs="Arial"/>
          <w:sz w:val="20"/>
        </w:rPr>
        <w:t>restantes.</w:t>
      </w:r>
    </w:p>
    <w:p w14:paraId="793F9BCB" w14:textId="77777777" w:rsidR="00EB0376" w:rsidRPr="00166CFC" w:rsidRDefault="00EB0376" w:rsidP="00D014FC">
      <w:pPr>
        <w:tabs>
          <w:tab w:val="left" w:pos="-720"/>
        </w:tabs>
        <w:suppressAutoHyphens/>
        <w:spacing w:before="120" w:after="120" w:line="276" w:lineRule="auto"/>
        <w:ind w:right="282"/>
        <w:jc w:val="both"/>
        <w:rPr>
          <w:rFonts w:ascii="Arial" w:hAnsi="Arial" w:cs="Arial"/>
          <w:spacing w:val="-3"/>
          <w:sz w:val="20"/>
          <w:lang w:val="es-ES"/>
        </w:rPr>
      </w:pPr>
      <w:r w:rsidRPr="00166CFC">
        <w:rPr>
          <w:rFonts w:ascii="Arial" w:hAnsi="Arial" w:cs="Arial"/>
          <w:spacing w:val="-3"/>
          <w:sz w:val="20"/>
          <w:lang w:val="es-ES"/>
        </w:rPr>
        <w:t xml:space="preserve">Todo acto de comunicación fehaciente que se realice en el domicilio designado por cada de una de las partes será válido y eficaz, y producirá plenos efectos, incluso en el caso en el que haya sido rehusado o devuelto por el destinatario. </w:t>
      </w:r>
    </w:p>
    <w:p w14:paraId="2C30A242" w14:textId="77777777" w:rsidR="007E084B" w:rsidRDefault="007E084B" w:rsidP="00D014FC">
      <w:pPr>
        <w:tabs>
          <w:tab w:val="left" w:pos="-720"/>
        </w:tabs>
        <w:suppressAutoHyphens/>
        <w:spacing w:before="120" w:after="120" w:line="276" w:lineRule="auto"/>
        <w:ind w:right="282"/>
        <w:jc w:val="both"/>
        <w:rPr>
          <w:rFonts w:ascii="Arial" w:hAnsi="Arial" w:cs="Arial"/>
          <w:b/>
          <w:spacing w:val="-3"/>
          <w:sz w:val="20"/>
        </w:rPr>
      </w:pPr>
    </w:p>
    <w:p w14:paraId="24C33E12" w14:textId="0A36DC21" w:rsidR="00D009F7" w:rsidRPr="00166CFC" w:rsidRDefault="007E084B" w:rsidP="00D014FC">
      <w:pPr>
        <w:tabs>
          <w:tab w:val="left" w:pos="-720"/>
        </w:tabs>
        <w:suppressAutoHyphens/>
        <w:spacing w:before="120" w:after="120" w:line="276" w:lineRule="auto"/>
        <w:ind w:right="282"/>
        <w:jc w:val="both"/>
        <w:rPr>
          <w:rFonts w:ascii="Arial" w:hAnsi="Arial" w:cs="Arial"/>
          <w:b/>
          <w:spacing w:val="-3"/>
          <w:sz w:val="20"/>
        </w:rPr>
      </w:pPr>
      <w:r w:rsidRPr="00166CFC">
        <w:rPr>
          <w:rFonts w:ascii="Arial" w:hAnsi="Arial" w:cs="Arial"/>
          <w:b/>
          <w:spacing w:val="-3"/>
          <w:sz w:val="20"/>
        </w:rPr>
        <w:t>SEXTA. -</w:t>
      </w:r>
      <w:r w:rsidR="00D009F7" w:rsidRPr="00166CFC">
        <w:rPr>
          <w:rFonts w:ascii="Arial" w:hAnsi="Arial" w:cs="Arial"/>
          <w:b/>
          <w:spacing w:val="-3"/>
          <w:sz w:val="20"/>
        </w:rPr>
        <w:t xml:space="preserve"> </w:t>
      </w:r>
      <w:r w:rsidR="005B44FF">
        <w:rPr>
          <w:rFonts w:ascii="Arial" w:hAnsi="Arial" w:cs="Arial"/>
          <w:b/>
          <w:spacing w:val="-3"/>
          <w:sz w:val="20"/>
        </w:rPr>
        <w:t>Duración</w:t>
      </w:r>
    </w:p>
    <w:p w14:paraId="7130FFA5" w14:textId="20984D5F" w:rsidR="00D009F7"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 xml:space="preserve">Las </w:t>
      </w:r>
      <w:r w:rsidRPr="00166CFC">
        <w:rPr>
          <w:rFonts w:ascii="Arial" w:hAnsi="Arial" w:cs="Arial"/>
          <w:spacing w:val="-3"/>
          <w:sz w:val="20"/>
        </w:rPr>
        <w:t xml:space="preserve">Partes </w:t>
      </w:r>
      <w:r w:rsidRPr="00166CFC">
        <w:rPr>
          <w:rFonts w:ascii="Arial" w:hAnsi="Arial" w:cs="Arial"/>
          <w:sz w:val="20"/>
        </w:rPr>
        <w:t xml:space="preserve">acuerdan que el periodo de intercambio de información se establece como máximo de </w:t>
      </w:r>
      <w:r w:rsidR="00841758" w:rsidRPr="00522022">
        <w:rPr>
          <w:rFonts w:ascii="Arial" w:hAnsi="Arial" w:cs="Arial"/>
          <w:sz w:val="20"/>
          <w:highlight w:val="yellow"/>
        </w:rPr>
        <w:t>6</w:t>
      </w:r>
      <w:r w:rsidR="00684064" w:rsidRPr="00166CFC">
        <w:rPr>
          <w:rFonts w:ascii="Arial" w:hAnsi="Arial" w:cs="Arial"/>
          <w:sz w:val="20"/>
        </w:rPr>
        <w:t xml:space="preserve"> </w:t>
      </w:r>
      <w:r w:rsidR="00AC04A4" w:rsidRPr="00166CFC">
        <w:rPr>
          <w:rFonts w:ascii="Arial" w:hAnsi="Arial" w:cs="Arial"/>
          <w:sz w:val="20"/>
        </w:rPr>
        <w:t>meses</w:t>
      </w:r>
      <w:r w:rsidRPr="00166CFC">
        <w:rPr>
          <w:rFonts w:ascii="Arial" w:hAnsi="Arial" w:cs="Arial"/>
          <w:sz w:val="20"/>
        </w:rPr>
        <w:t xml:space="preserve"> a contar desde la fecha de firma del presente Acuerdo.</w:t>
      </w:r>
    </w:p>
    <w:p w14:paraId="7FCC453D" w14:textId="77FE1245" w:rsidR="00D009F7"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 xml:space="preserve">La obligación de las </w:t>
      </w:r>
      <w:r w:rsidRPr="00166CFC">
        <w:rPr>
          <w:rFonts w:ascii="Arial" w:hAnsi="Arial" w:cs="Arial"/>
          <w:spacing w:val="-3"/>
          <w:sz w:val="20"/>
        </w:rPr>
        <w:t xml:space="preserve">Partes </w:t>
      </w:r>
      <w:r w:rsidRPr="00166CFC">
        <w:rPr>
          <w:rFonts w:ascii="Arial" w:hAnsi="Arial" w:cs="Arial"/>
          <w:sz w:val="20"/>
        </w:rPr>
        <w:t xml:space="preserve">al mantenimiento de la confidencialidad de la información, terminará a los </w:t>
      </w:r>
      <w:r w:rsidR="00AC04A4" w:rsidRPr="00522022">
        <w:rPr>
          <w:rFonts w:ascii="Arial" w:hAnsi="Arial" w:cs="Arial"/>
          <w:sz w:val="20"/>
          <w:highlight w:val="yellow"/>
        </w:rPr>
        <w:t>cuatro</w:t>
      </w:r>
      <w:r w:rsidRPr="00522022">
        <w:rPr>
          <w:rFonts w:ascii="Arial" w:hAnsi="Arial" w:cs="Arial"/>
          <w:sz w:val="20"/>
          <w:highlight w:val="yellow"/>
        </w:rPr>
        <w:t xml:space="preserve"> (</w:t>
      </w:r>
      <w:r w:rsidR="00841758" w:rsidRPr="00522022">
        <w:rPr>
          <w:rFonts w:ascii="Arial" w:hAnsi="Arial" w:cs="Arial"/>
          <w:sz w:val="20"/>
          <w:highlight w:val="yellow"/>
        </w:rPr>
        <w:t>4</w:t>
      </w:r>
      <w:r w:rsidRPr="00522022">
        <w:rPr>
          <w:rFonts w:ascii="Arial" w:hAnsi="Arial" w:cs="Arial"/>
          <w:sz w:val="20"/>
          <w:highlight w:val="yellow"/>
        </w:rPr>
        <w:t>)</w:t>
      </w:r>
      <w:r w:rsidRPr="00166CFC">
        <w:rPr>
          <w:rFonts w:ascii="Arial" w:hAnsi="Arial" w:cs="Arial"/>
          <w:sz w:val="20"/>
        </w:rPr>
        <w:t xml:space="preserve"> años desde la firma del presente acuerdo.</w:t>
      </w:r>
    </w:p>
    <w:p w14:paraId="36CC87B1" w14:textId="77777777" w:rsidR="007E084B" w:rsidRDefault="007E084B" w:rsidP="00D014FC">
      <w:pPr>
        <w:tabs>
          <w:tab w:val="left" w:pos="-720"/>
        </w:tabs>
        <w:suppressAutoHyphens/>
        <w:spacing w:before="120" w:after="120" w:line="276" w:lineRule="auto"/>
        <w:ind w:right="282"/>
        <w:jc w:val="both"/>
        <w:rPr>
          <w:rFonts w:ascii="Arial" w:hAnsi="Arial" w:cs="Arial"/>
          <w:b/>
          <w:spacing w:val="-3"/>
          <w:sz w:val="20"/>
        </w:rPr>
      </w:pPr>
    </w:p>
    <w:p w14:paraId="5BEB0CE0" w14:textId="242EA449" w:rsidR="00D009F7" w:rsidRPr="00166CFC" w:rsidRDefault="007E084B" w:rsidP="00D014FC">
      <w:pPr>
        <w:tabs>
          <w:tab w:val="left" w:pos="-720"/>
        </w:tabs>
        <w:suppressAutoHyphens/>
        <w:spacing w:before="120" w:after="120" w:line="276" w:lineRule="auto"/>
        <w:ind w:right="282"/>
        <w:jc w:val="both"/>
        <w:rPr>
          <w:rFonts w:ascii="Arial" w:hAnsi="Arial" w:cs="Arial"/>
          <w:b/>
          <w:spacing w:val="-3"/>
          <w:sz w:val="20"/>
        </w:rPr>
      </w:pPr>
      <w:r w:rsidRPr="00166CFC">
        <w:rPr>
          <w:rFonts w:ascii="Arial" w:hAnsi="Arial" w:cs="Arial"/>
          <w:b/>
          <w:spacing w:val="-3"/>
          <w:sz w:val="20"/>
        </w:rPr>
        <w:t>SÉPTIMA. -</w:t>
      </w:r>
      <w:r w:rsidR="00D009F7" w:rsidRPr="00166CFC">
        <w:rPr>
          <w:rFonts w:ascii="Arial" w:hAnsi="Arial" w:cs="Arial"/>
          <w:b/>
          <w:spacing w:val="-3"/>
          <w:sz w:val="20"/>
        </w:rPr>
        <w:t xml:space="preserve"> </w:t>
      </w:r>
      <w:r w:rsidR="005B44FF">
        <w:rPr>
          <w:rFonts w:ascii="Arial" w:hAnsi="Arial" w:cs="Arial"/>
          <w:b/>
          <w:spacing w:val="-3"/>
          <w:sz w:val="20"/>
        </w:rPr>
        <w:t>Incumplimiento del Acuerdo</w:t>
      </w:r>
    </w:p>
    <w:p w14:paraId="6FF56F6A" w14:textId="49EDF380" w:rsidR="0091379A"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 xml:space="preserve">Las </w:t>
      </w:r>
      <w:r w:rsidRPr="00166CFC">
        <w:rPr>
          <w:rFonts w:ascii="Arial" w:hAnsi="Arial" w:cs="Arial"/>
          <w:spacing w:val="-3"/>
          <w:sz w:val="20"/>
        </w:rPr>
        <w:t>Partes</w:t>
      </w:r>
      <w:r w:rsidRPr="00166CFC">
        <w:rPr>
          <w:rFonts w:ascii="Arial" w:hAnsi="Arial" w:cs="Arial"/>
          <w:sz w:val="20"/>
        </w:rPr>
        <w:t xml:space="preserve"> expresamente reconocen la importancia de la confidencialidad de la Información Confidencial en el marco del Proyecto y el daño que podría derivarse por la revelación a terceras personas del contenido de la misma o su utilización para fines distintos del Proyecto y del incumplimiento de sus obligaciones</w:t>
      </w:r>
      <w:r w:rsidR="0091379A" w:rsidRPr="00166CFC">
        <w:rPr>
          <w:rFonts w:ascii="Arial" w:hAnsi="Arial" w:cs="Arial"/>
          <w:sz w:val="20"/>
        </w:rPr>
        <w:t xml:space="preserve">. </w:t>
      </w:r>
    </w:p>
    <w:p w14:paraId="65C39A7E" w14:textId="4F08ABAC" w:rsidR="00921D42"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 xml:space="preserve">Por ello, en caso de incumplimiento, las </w:t>
      </w:r>
      <w:r w:rsidRPr="00166CFC">
        <w:rPr>
          <w:rFonts w:ascii="Arial" w:hAnsi="Arial" w:cs="Arial"/>
          <w:spacing w:val="-3"/>
          <w:sz w:val="20"/>
        </w:rPr>
        <w:t xml:space="preserve">Partes </w:t>
      </w:r>
      <w:r w:rsidRPr="00166CFC">
        <w:rPr>
          <w:rFonts w:ascii="Arial" w:hAnsi="Arial" w:cs="Arial"/>
          <w:sz w:val="20"/>
        </w:rPr>
        <w:t>reconocen y aceptan expresamente el derecho de ambas a solicitar el cumplimiento específico de las obligaciones aquí pactadas, conjuntamente con cualquier otra medida que estimen apropiada para resarcirse del daño causado como consecuencia de tal incumplimiento.</w:t>
      </w:r>
      <w:r w:rsidR="00921D42" w:rsidRPr="00166CFC">
        <w:rPr>
          <w:rFonts w:ascii="Arial" w:hAnsi="Arial" w:cs="Arial"/>
          <w:sz w:val="20"/>
        </w:rPr>
        <w:t xml:space="preserve"> </w:t>
      </w:r>
    </w:p>
    <w:p w14:paraId="1B8E54EE" w14:textId="77777777" w:rsidR="007E084B" w:rsidRDefault="007E084B" w:rsidP="00D014FC">
      <w:pPr>
        <w:tabs>
          <w:tab w:val="left" w:pos="-720"/>
        </w:tabs>
        <w:suppressAutoHyphens/>
        <w:spacing w:before="120" w:after="120" w:line="276" w:lineRule="auto"/>
        <w:ind w:right="282"/>
        <w:jc w:val="both"/>
        <w:rPr>
          <w:rFonts w:ascii="Arial" w:hAnsi="Arial" w:cs="Arial"/>
          <w:b/>
          <w:spacing w:val="-3"/>
          <w:sz w:val="20"/>
        </w:rPr>
      </w:pPr>
    </w:p>
    <w:p w14:paraId="3A7496F5" w14:textId="30B49A40" w:rsidR="00D009F7" w:rsidRPr="00166CFC" w:rsidRDefault="007E084B" w:rsidP="00D014FC">
      <w:pPr>
        <w:tabs>
          <w:tab w:val="left" w:pos="-720"/>
        </w:tabs>
        <w:suppressAutoHyphens/>
        <w:spacing w:before="120" w:after="120" w:line="276" w:lineRule="auto"/>
        <w:ind w:right="282"/>
        <w:jc w:val="both"/>
        <w:rPr>
          <w:rFonts w:ascii="Arial" w:hAnsi="Arial" w:cs="Arial"/>
          <w:b/>
          <w:spacing w:val="-3"/>
          <w:sz w:val="20"/>
        </w:rPr>
      </w:pPr>
      <w:r w:rsidRPr="00166CFC">
        <w:rPr>
          <w:rFonts w:ascii="Arial" w:hAnsi="Arial" w:cs="Arial"/>
          <w:b/>
          <w:spacing w:val="-3"/>
          <w:sz w:val="20"/>
        </w:rPr>
        <w:t>OCTAVA. -</w:t>
      </w:r>
      <w:r w:rsidR="00D009F7" w:rsidRPr="00166CFC">
        <w:rPr>
          <w:rFonts w:ascii="Arial" w:hAnsi="Arial" w:cs="Arial"/>
          <w:b/>
          <w:spacing w:val="-3"/>
          <w:sz w:val="20"/>
        </w:rPr>
        <w:t xml:space="preserve"> </w:t>
      </w:r>
      <w:r w:rsidR="005B44FF">
        <w:rPr>
          <w:rFonts w:ascii="Arial" w:hAnsi="Arial" w:cs="Arial"/>
          <w:b/>
          <w:spacing w:val="-3"/>
          <w:sz w:val="20"/>
        </w:rPr>
        <w:t>Resolución del Acuerdo</w:t>
      </w:r>
    </w:p>
    <w:p w14:paraId="25D004E1" w14:textId="77777777" w:rsidR="00D009F7"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 xml:space="preserve">Sin perjuicio de la voluntad de las </w:t>
      </w:r>
      <w:r w:rsidRPr="00166CFC">
        <w:rPr>
          <w:rFonts w:ascii="Arial" w:hAnsi="Arial" w:cs="Arial"/>
          <w:spacing w:val="-3"/>
          <w:sz w:val="20"/>
        </w:rPr>
        <w:t>Partes</w:t>
      </w:r>
      <w:r w:rsidRPr="00166CFC">
        <w:rPr>
          <w:rFonts w:ascii="Arial" w:hAnsi="Arial" w:cs="Arial"/>
          <w:sz w:val="20"/>
        </w:rPr>
        <w:t xml:space="preserve"> de llevar a buen fin los compromisos que asumen en virtud del mismo, el presente Acuerdo podrá resolverse en cualquier momento por una de las </w:t>
      </w:r>
      <w:r w:rsidRPr="00166CFC">
        <w:rPr>
          <w:rFonts w:ascii="Arial" w:hAnsi="Arial" w:cs="Arial"/>
          <w:spacing w:val="-3"/>
          <w:sz w:val="20"/>
        </w:rPr>
        <w:t xml:space="preserve">Partes </w:t>
      </w:r>
      <w:r w:rsidRPr="00166CFC">
        <w:rPr>
          <w:rFonts w:ascii="Arial" w:hAnsi="Arial" w:cs="Arial"/>
          <w:sz w:val="20"/>
        </w:rPr>
        <w:t>cuando alguna de las partes no cumpla sus obligaciones derivadas del mismo a pesar de haber sido requerido a ello por escrito. La resolución se efectuará mediante notificación razonada por escrito a la parte incumplidora, con un plazo de preaviso de quince (15) días naturales.</w:t>
      </w:r>
    </w:p>
    <w:p w14:paraId="4DA426CC" w14:textId="73BC7DD4" w:rsidR="00D009F7"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El presente Acuerdo además se extinguirá</w:t>
      </w:r>
      <w:r w:rsidR="00AC04A4" w:rsidRPr="00166CFC">
        <w:rPr>
          <w:rFonts w:ascii="Arial" w:hAnsi="Arial" w:cs="Arial"/>
          <w:sz w:val="20"/>
        </w:rPr>
        <w:t xml:space="preserve"> </w:t>
      </w:r>
      <w:r w:rsidRPr="00166CFC">
        <w:rPr>
          <w:rFonts w:ascii="Arial" w:hAnsi="Arial" w:cs="Arial"/>
          <w:sz w:val="20"/>
        </w:rPr>
        <w:t xml:space="preserve">por </w:t>
      </w:r>
      <w:r w:rsidR="00AC04A4" w:rsidRPr="00166CFC">
        <w:rPr>
          <w:rFonts w:ascii="Arial" w:hAnsi="Arial" w:cs="Arial"/>
          <w:sz w:val="20"/>
        </w:rPr>
        <w:t>decisión de una</w:t>
      </w:r>
      <w:r w:rsidRPr="00166CFC">
        <w:rPr>
          <w:rFonts w:ascii="Arial" w:hAnsi="Arial" w:cs="Arial"/>
          <w:sz w:val="20"/>
        </w:rPr>
        <w:t xml:space="preserve"> de las </w:t>
      </w:r>
      <w:r w:rsidRPr="00166CFC">
        <w:rPr>
          <w:rFonts w:ascii="Arial" w:hAnsi="Arial" w:cs="Arial"/>
          <w:spacing w:val="-3"/>
          <w:sz w:val="20"/>
        </w:rPr>
        <w:t>Partes</w:t>
      </w:r>
      <w:r w:rsidR="00AC04A4" w:rsidRPr="00166CFC">
        <w:rPr>
          <w:rFonts w:ascii="Arial" w:hAnsi="Arial" w:cs="Arial"/>
          <w:spacing w:val="-3"/>
          <w:sz w:val="20"/>
        </w:rPr>
        <w:t xml:space="preserve"> comunicada a la otra por escrito y </w:t>
      </w:r>
      <w:r w:rsidRPr="00166CFC">
        <w:rPr>
          <w:rFonts w:ascii="Arial" w:hAnsi="Arial" w:cs="Arial"/>
          <w:sz w:val="20"/>
        </w:rPr>
        <w:t>por las demás causas generales del derecho.</w:t>
      </w:r>
    </w:p>
    <w:p w14:paraId="01659DA1" w14:textId="66A7D113" w:rsidR="00921D42" w:rsidRPr="00166CFC" w:rsidRDefault="00921D42" w:rsidP="00D014FC">
      <w:pPr>
        <w:spacing w:before="120" w:after="120" w:line="276" w:lineRule="auto"/>
        <w:ind w:right="282"/>
        <w:jc w:val="both"/>
        <w:rPr>
          <w:rFonts w:ascii="Arial" w:hAnsi="Arial" w:cs="Arial"/>
          <w:sz w:val="20"/>
        </w:rPr>
      </w:pPr>
      <w:r w:rsidRPr="00166CFC">
        <w:rPr>
          <w:rFonts w:ascii="Arial" w:hAnsi="Arial" w:cs="Arial"/>
          <w:sz w:val="20"/>
        </w:rPr>
        <w:t xml:space="preserve">La extinción del Acuerdo no exime a las partes del cumplimiento de la </w:t>
      </w:r>
      <w:r w:rsidR="00AC04A4" w:rsidRPr="00166CFC">
        <w:rPr>
          <w:rFonts w:ascii="Arial" w:hAnsi="Arial" w:cs="Arial"/>
          <w:sz w:val="20"/>
        </w:rPr>
        <w:t xml:space="preserve">confidencialidad durante el plazo pactado en la </w:t>
      </w:r>
      <w:r w:rsidRPr="00166CFC">
        <w:rPr>
          <w:rFonts w:ascii="Arial" w:hAnsi="Arial" w:cs="Arial"/>
          <w:sz w:val="20"/>
        </w:rPr>
        <w:t>cláusula sexta del presente Acuerdo.</w:t>
      </w:r>
    </w:p>
    <w:p w14:paraId="17DB9B60" w14:textId="77777777" w:rsidR="007E084B" w:rsidRDefault="007E084B" w:rsidP="00D014FC">
      <w:pPr>
        <w:tabs>
          <w:tab w:val="left" w:pos="-720"/>
        </w:tabs>
        <w:suppressAutoHyphens/>
        <w:spacing w:before="120" w:after="120" w:line="276" w:lineRule="auto"/>
        <w:ind w:right="282"/>
        <w:jc w:val="both"/>
        <w:rPr>
          <w:rFonts w:ascii="Arial" w:hAnsi="Arial" w:cs="Arial"/>
          <w:b/>
          <w:spacing w:val="-3"/>
          <w:sz w:val="20"/>
        </w:rPr>
      </w:pPr>
    </w:p>
    <w:p w14:paraId="37A32BB0" w14:textId="21FF2155" w:rsidR="00D009F7" w:rsidRPr="00166CFC" w:rsidRDefault="007E084B" w:rsidP="00D014FC">
      <w:pPr>
        <w:tabs>
          <w:tab w:val="left" w:pos="-720"/>
        </w:tabs>
        <w:suppressAutoHyphens/>
        <w:spacing w:before="120" w:after="120" w:line="276" w:lineRule="auto"/>
        <w:ind w:right="282"/>
        <w:jc w:val="both"/>
        <w:rPr>
          <w:rFonts w:ascii="Arial" w:hAnsi="Arial" w:cs="Arial"/>
          <w:b/>
          <w:spacing w:val="-3"/>
          <w:sz w:val="20"/>
        </w:rPr>
      </w:pPr>
      <w:r w:rsidRPr="00166CFC">
        <w:rPr>
          <w:rFonts w:ascii="Arial" w:hAnsi="Arial" w:cs="Arial"/>
          <w:b/>
          <w:spacing w:val="-3"/>
          <w:sz w:val="20"/>
        </w:rPr>
        <w:t>NOVENA. -</w:t>
      </w:r>
      <w:r w:rsidR="005B44FF">
        <w:rPr>
          <w:rFonts w:ascii="Arial" w:hAnsi="Arial" w:cs="Arial"/>
          <w:b/>
          <w:spacing w:val="-3"/>
          <w:sz w:val="20"/>
        </w:rPr>
        <w:t xml:space="preserve"> Cesión</w:t>
      </w:r>
    </w:p>
    <w:p w14:paraId="09CFE13F" w14:textId="77777777" w:rsidR="00D009F7" w:rsidRPr="00166CFC" w:rsidRDefault="00D009F7" w:rsidP="00D014FC">
      <w:pPr>
        <w:spacing w:before="120" w:after="120" w:line="276" w:lineRule="auto"/>
        <w:ind w:right="282"/>
        <w:jc w:val="both"/>
        <w:rPr>
          <w:rFonts w:ascii="Arial" w:hAnsi="Arial" w:cs="Arial"/>
          <w:color w:val="000000"/>
          <w:sz w:val="20"/>
        </w:rPr>
      </w:pPr>
      <w:r w:rsidRPr="00166CFC">
        <w:rPr>
          <w:rFonts w:ascii="Arial" w:hAnsi="Arial" w:cs="Arial"/>
          <w:color w:val="000000"/>
          <w:sz w:val="20"/>
        </w:rPr>
        <w:t xml:space="preserve">Ninguna de las partes podrá ceder a terceros, total o parcialmente, los derechos y obligaciones del presente Acuerdo, salvo que exista consentimiento expreso y escrito de las restantes partes. </w:t>
      </w:r>
    </w:p>
    <w:p w14:paraId="665B2595" w14:textId="77777777" w:rsidR="007E084B" w:rsidRDefault="007E084B" w:rsidP="00D014FC">
      <w:pPr>
        <w:tabs>
          <w:tab w:val="left" w:pos="-720"/>
        </w:tabs>
        <w:suppressAutoHyphens/>
        <w:spacing w:before="120" w:after="120" w:line="276" w:lineRule="auto"/>
        <w:ind w:right="282"/>
        <w:jc w:val="both"/>
        <w:rPr>
          <w:rFonts w:ascii="Arial" w:hAnsi="Arial" w:cs="Arial"/>
          <w:b/>
          <w:spacing w:val="-3"/>
          <w:sz w:val="20"/>
        </w:rPr>
      </w:pPr>
    </w:p>
    <w:p w14:paraId="549B6ADC" w14:textId="2230333D" w:rsidR="00D009F7" w:rsidRPr="00166CFC" w:rsidRDefault="007E084B" w:rsidP="00D014FC">
      <w:pPr>
        <w:tabs>
          <w:tab w:val="left" w:pos="-720"/>
        </w:tabs>
        <w:suppressAutoHyphens/>
        <w:spacing w:before="120" w:after="120" w:line="276" w:lineRule="auto"/>
        <w:ind w:right="282"/>
        <w:jc w:val="both"/>
        <w:rPr>
          <w:rFonts w:ascii="Arial" w:hAnsi="Arial" w:cs="Arial"/>
          <w:b/>
          <w:spacing w:val="-3"/>
          <w:sz w:val="20"/>
        </w:rPr>
      </w:pPr>
      <w:r w:rsidRPr="00166CFC">
        <w:rPr>
          <w:rFonts w:ascii="Arial" w:hAnsi="Arial" w:cs="Arial"/>
          <w:b/>
          <w:spacing w:val="-3"/>
          <w:sz w:val="20"/>
        </w:rPr>
        <w:t>DÉCIMA. -</w:t>
      </w:r>
      <w:r w:rsidR="00D009F7" w:rsidRPr="00166CFC">
        <w:rPr>
          <w:rFonts w:ascii="Arial" w:hAnsi="Arial" w:cs="Arial"/>
          <w:b/>
          <w:spacing w:val="-3"/>
          <w:sz w:val="20"/>
        </w:rPr>
        <w:t xml:space="preserve"> </w:t>
      </w:r>
      <w:r w:rsidR="005B44FF">
        <w:rPr>
          <w:rFonts w:ascii="Arial" w:hAnsi="Arial" w:cs="Arial"/>
          <w:b/>
          <w:spacing w:val="-3"/>
          <w:sz w:val="20"/>
        </w:rPr>
        <w:t>No vinculación entre las Partes</w:t>
      </w:r>
    </w:p>
    <w:p w14:paraId="695F51A9" w14:textId="5B489BE4" w:rsidR="00D009F7" w:rsidRPr="00166CFC" w:rsidRDefault="00D009F7" w:rsidP="00D014FC">
      <w:pPr>
        <w:spacing w:before="120" w:after="120" w:line="276" w:lineRule="auto"/>
        <w:ind w:right="282"/>
        <w:jc w:val="both"/>
        <w:rPr>
          <w:rFonts w:ascii="Arial" w:hAnsi="Arial" w:cs="Arial"/>
          <w:sz w:val="20"/>
        </w:rPr>
      </w:pPr>
      <w:r w:rsidRPr="00166CFC">
        <w:rPr>
          <w:rFonts w:ascii="Arial" w:hAnsi="Arial" w:cs="Arial"/>
          <w:sz w:val="20"/>
        </w:rPr>
        <w:t xml:space="preserve">Lo establecido en el presente documento no implica obligación ni compromiso alguno para las </w:t>
      </w:r>
      <w:r w:rsidRPr="00166CFC">
        <w:rPr>
          <w:rFonts w:ascii="Arial" w:hAnsi="Arial" w:cs="Arial"/>
          <w:spacing w:val="-3"/>
          <w:sz w:val="20"/>
        </w:rPr>
        <w:t xml:space="preserve">Partes </w:t>
      </w:r>
      <w:r w:rsidRPr="00166CFC">
        <w:rPr>
          <w:rFonts w:ascii="Arial" w:hAnsi="Arial" w:cs="Arial"/>
          <w:sz w:val="20"/>
        </w:rPr>
        <w:t xml:space="preserve">de llegar a ningún acuerdo </w:t>
      </w:r>
      <w:r w:rsidR="00C53125" w:rsidRPr="00166CFC">
        <w:rPr>
          <w:rFonts w:ascii="Arial" w:hAnsi="Arial" w:cs="Arial"/>
          <w:sz w:val="20"/>
        </w:rPr>
        <w:t xml:space="preserve">de ningún tipo, sino solo a intercambiar información conforme a </w:t>
      </w:r>
      <w:r w:rsidRPr="00166CFC">
        <w:rPr>
          <w:rFonts w:ascii="Arial" w:hAnsi="Arial" w:cs="Arial"/>
          <w:sz w:val="20"/>
        </w:rPr>
        <w:t xml:space="preserve">lo establecido en el mismo, por lo que en el supuesto de que las </w:t>
      </w:r>
      <w:r w:rsidRPr="00166CFC">
        <w:rPr>
          <w:rFonts w:ascii="Arial" w:hAnsi="Arial" w:cs="Arial"/>
          <w:spacing w:val="-3"/>
          <w:sz w:val="20"/>
        </w:rPr>
        <w:t xml:space="preserve">Partes </w:t>
      </w:r>
      <w:r w:rsidRPr="00166CFC">
        <w:rPr>
          <w:rFonts w:ascii="Arial" w:hAnsi="Arial" w:cs="Arial"/>
          <w:sz w:val="20"/>
        </w:rPr>
        <w:t xml:space="preserve">deseen establecer cualquier </w:t>
      </w:r>
      <w:r w:rsidRPr="00166CFC">
        <w:rPr>
          <w:rFonts w:ascii="Arial" w:hAnsi="Arial" w:cs="Arial"/>
          <w:sz w:val="20"/>
        </w:rPr>
        <w:lastRenderedPageBreak/>
        <w:t>tipo de colaboración</w:t>
      </w:r>
      <w:r w:rsidR="00C53125" w:rsidRPr="00166CFC">
        <w:rPr>
          <w:rFonts w:ascii="Arial" w:hAnsi="Arial" w:cs="Arial"/>
          <w:sz w:val="20"/>
        </w:rPr>
        <w:t>, sea</w:t>
      </w:r>
      <w:r w:rsidRPr="00166CFC">
        <w:rPr>
          <w:rFonts w:ascii="Arial" w:hAnsi="Arial" w:cs="Arial"/>
          <w:sz w:val="20"/>
        </w:rPr>
        <w:t xml:space="preserve"> comercial o de cualquier otra naturaleza en relación con </w:t>
      </w:r>
      <w:r w:rsidR="00C53125" w:rsidRPr="00166CFC">
        <w:rPr>
          <w:rFonts w:ascii="Arial" w:hAnsi="Arial" w:cs="Arial"/>
          <w:sz w:val="20"/>
        </w:rPr>
        <w:t>el Proyecto</w:t>
      </w:r>
      <w:r w:rsidRPr="00166CFC">
        <w:rPr>
          <w:rFonts w:ascii="Arial" w:hAnsi="Arial" w:cs="Arial"/>
          <w:sz w:val="20"/>
        </w:rPr>
        <w:t xml:space="preserve">, las </w:t>
      </w:r>
      <w:r w:rsidRPr="00166CFC">
        <w:rPr>
          <w:rFonts w:ascii="Arial" w:hAnsi="Arial" w:cs="Arial"/>
          <w:spacing w:val="-3"/>
          <w:sz w:val="20"/>
        </w:rPr>
        <w:t xml:space="preserve">Partes </w:t>
      </w:r>
      <w:r w:rsidRPr="00166CFC">
        <w:rPr>
          <w:rFonts w:ascii="Arial" w:hAnsi="Arial" w:cs="Arial"/>
          <w:sz w:val="20"/>
        </w:rPr>
        <w:t>deberán suscribir el pertinente acuerdo y/o contrato escrito.</w:t>
      </w:r>
    </w:p>
    <w:p w14:paraId="03C9C6EF" w14:textId="77777777" w:rsidR="007F6686" w:rsidRDefault="007F6686" w:rsidP="00D014FC">
      <w:pPr>
        <w:pStyle w:val="BodyText"/>
        <w:spacing w:before="120" w:after="120" w:line="276" w:lineRule="auto"/>
        <w:ind w:right="282"/>
        <w:rPr>
          <w:rFonts w:cs="Arial"/>
          <w:spacing w:val="-3"/>
          <w:sz w:val="20"/>
        </w:rPr>
      </w:pPr>
    </w:p>
    <w:p w14:paraId="304DB30B" w14:textId="7272F35C" w:rsidR="00D009F7" w:rsidRPr="00166CFC" w:rsidRDefault="007E084B" w:rsidP="00D014FC">
      <w:pPr>
        <w:pStyle w:val="BodyText"/>
        <w:spacing w:before="120" w:after="120" w:line="276" w:lineRule="auto"/>
        <w:ind w:right="282"/>
        <w:rPr>
          <w:rFonts w:cs="Arial"/>
          <w:sz w:val="20"/>
        </w:rPr>
      </w:pPr>
      <w:r>
        <w:rPr>
          <w:rFonts w:cs="Arial"/>
          <w:spacing w:val="-3"/>
          <w:sz w:val="20"/>
        </w:rPr>
        <w:t>UNDÉCIMA</w:t>
      </w:r>
      <w:r w:rsidRPr="00166CFC">
        <w:rPr>
          <w:rFonts w:cs="Arial"/>
          <w:spacing w:val="-3"/>
          <w:sz w:val="20"/>
        </w:rPr>
        <w:t>. -</w:t>
      </w:r>
      <w:r w:rsidR="00D009F7" w:rsidRPr="00166CFC">
        <w:rPr>
          <w:rFonts w:cs="Arial"/>
          <w:spacing w:val="-3"/>
          <w:sz w:val="20"/>
        </w:rPr>
        <w:t xml:space="preserve"> </w:t>
      </w:r>
      <w:r w:rsidR="00D009F7" w:rsidRPr="00166CFC">
        <w:rPr>
          <w:rFonts w:cs="Arial"/>
          <w:sz w:val="20"/>
        </w:rPr>
        <w:t>P</w:t>
      </w:r>
      <w:r w:rsidR="005B44FF">
        <w:rPr>
          <w:rFonts w:cs="Arial"/>
          <w:sz w:val="20"/>
        </w:rPr>
        <w:t>rotección de Datos de Carácter Personal</w:t>
      </w:r>
    </w:p>
    <w:p w14:paraId="58B4BD42" w14:textId="3B3BA170" w:rsidR="004F4CAE" w:rsidRPr="001A5FD4" w:rsidRDefault="004F4CAE" w:rsidP="00D014FC">
      <w:pPr>
        <w:spacing w:line="276" w:lineRule="auto"/>
        <w:ind w:right="282"/>
        <w:jc w:val="both"/>
        <w:rPr>
          <w:rFonts w:ascii="Arial" w:hAnsi="Arial" w:cs="Arial"/>
          <w:sz w:val="20"/>
          <w:lang w:val="es-ES"/>
        </w:rPr>
      </w:pPr>
      <w:r w:rsidRPr="006D212A">
        <w:rPr>
          <w:rFonts w:ascii="Arial" w:hAnsi="Arial" w:cs="Arial"/>
          <w:sz w:val="20"/>
        </w:rPr>
        <w:t>Cualquier dato personal incluido en el Acuerdo, como consecuencia de la ejecución del mismo, será procesado por las Partes de conformidad con la Ley de Protección de Datos Personales y garantía de los Derechos Digitales (Ley 3/2018 de 5 de diciembre) derivada del Reglamento (UE) 2016/679 únicamente a los fines de implementación, administración y seguimiento del convenio, sin perjuicio de una posible transmisión raíz de la solicitud por parte de una autoridad gubernamental o jurisdiccional y / o la divulgación de acuerdo con la Ley</w:t>
      </w:r>
      <w:r w:rsidRPr="001A5FD4">
        <w:rPr>
          <w:rFonts w:ascii="Arial" w:hAnsi="Arial" w:cs="Arial"/>
          <w:sz w:val="20"/>
          <w:lang w:val="es-ES"/>
        </w:rPr>
        <w:t>.</w:t>
      </w:r>
    </w:p>
    <w:p w14:paraId="7C844849" w14:textId="77777777" w:rsidR="004F4CAE" w:rsidRDefault="004F4CAE" w:rsidP="00D014FC">
      <w:pPr>
        <w:ind w:right="282"/>
        <w:jc w:val="both"/>
        <w:rPr>
          <w:rFonts w:ascii="Arial" w:hAnsi="Arial" w:cs="Arial"/>
          <w:sz w:val="20"/>
          <w:lang w:val="es-ES"/>
        </w:rPr>
      </w:pPr>
    </w:p>
    <w:p w14:paraId="28CD6A44" w14:textId="760A1994" w:rsidR="004F4CAE" w:rsidRPr="001A5FD4" w:rsidRDefault="004F4CAE" w:rsidP="00D014FC">
      <w:pPr>
        <w:ind w:right="282"/>
        <w:jc w:val="both"/>
        <w:rPr>
          <w:rFonts w:ascii="Arial" w:hAnsi="Arial" w:cs="Arial"/>
          <w:sz w:val="20"/>
          <w:lang w:val="es-ES"/>
        </w:rPr>
      </w:pPr>
      <w:r>
        <w:rPr>
          <w:rFonts w:ascii="Arial" w:hAnsi="Arial" w:cs="Arial"/>
          <w:sz w:val="20"/>
          <w:lang w:val="es-ES"/>
        </w:rPr>
        <w:t>En cualquier caso, las P</w:t>
      </w:r>
      <w:r w:rsidRPr="001A5FD4">
        <w:rPr>
          <w:rFonts w:ascii="Arial" w:hAnsi="Arial" w:cs="Arial"/>
          <w:sz w:val="20"/>
          <w:lang w:val="es-ES"/>
        </w:rPr>
        <w:t>artes deberán adoptar las medidas técnicas y organizativas necesarias, especialmente las que reglamentariamente se determinen para garantizar la seguridad de los datos personales y evitar su alteración, pérdida, tratamiento o acceso no autorizado.</w:t>
      </w:r>
    </w:p>
    <w:p w14:paraId="752ED762" w14:textId="77777777" w:rsidR="004F4CAE" w:rsidRDefault="004F4CAE" w:rsidP="00D014FC">
      <w:pPr>
        <w:ind w:right="282"/>
        <w:jc w:val="both"/>
        <w:rPr>
          <w:rFonts w:ascii="Arial" w:hAnsi="Arial" w:cs="Arial"/>
          <w:sz w:val="20"/>
          <w:lang w:val="es-ES"/>
        </w:rPr>
      </w:pPr>
    </w:p>
    <w:p w14:paraId="6B726BA5" w14:textId="4C8E3382" w:rsidR="004F4CAE" w:rsidRDefault="004F4CAE" w:rsidP="00D014FC">
      <w:pPr>
        <w:ind w:right="282"/>
        <w:jc w:val="both"/>
        <w:rPr>
          <w:rFonts w:ascii="Arial" w:hAnsi="Arial" w:cs="Arial"/>
          <w:sz w:val="20"/>
          <w:lang w:val="es-ES"/>
        </w:rPr>
      </w:pPr>
      <w:r w:rsidRPr="001A5FD4">
        <w:rPr>
          <w:rFonts w:ascii="Arial" w:hAnsi="Arial" w:cs="Arial"/>
          <w:sz w:val="20"/>
          <w:lang w:val="es-ES"/>
        </w:rPr>
        <w:t>En</w:t>
      </w:r>
      <w:r>
        <w:rPr>
          <w:rFonts w:ascii="Arial" w:hAnsi="Arial" w:cs="Arial"/>
          <w:sz w:val="20"/>
          <w:lang w:val="es-ES"/>
        </w:rPr>
        <w:t xml:space="preserve"> caso de que cualquiera de las P</w:t>
      </w:r>
      <w:r w:rsidRPr="001A5FD4">
        <w:rPr>
          <w:rFonts w:ascii="Arial" w:hAnsi="Arial" w:cs="Arial"/>
          <w:sz w:val="20"/>
          <w:lang w:val="es-ES"/>
        </w:rPr>
        <w:t>artes tenga alguna pregunta relacionada con el procesamiento de sus Datos personales, deberá dirigi</w:t>
      </w:r>
      <w:r>
        <w:rPr>
          <w:rFonts w:ascii="Arial" w:hAnsi="Arial" w:cs="Arial"/>
          <w:sz w:val="20"/>
          <w:lang w:val="es-ES"/>
        </w:rPr>
        <w:t>rse a los siguientes contactos:</w:t>
      </w:r>
    </w:p>
    <w:p w14:paraId="065AD2B4" w14:textId="77777777" w:rsidR="004F4CAE" w:rsidRDefault="004F4CAE" w:rsidP="00D014FC">
      <w:pPr>
        <w:ind w:right="282"/>
        <w:jc w:val="both"/>
        <w:rPr>
          <w:rFonts w:ascii="Arial" w:hAnsi="Arial" w:cs="Arial"/>
          <w:sz w:val="20"/>
          <w:lang w:val="es-ES"/>
        </w:rPr>
      </w:pPr>
    </w:p>
    <w:p w14:paraId="1F989AF2" w14:textId="6A7118DC" w:rsidR="004F4CAE" w:rsidRPr="008D3591" w:rsidRDefault="004F4CAE" w:rsidP="00614B7C">
      <w:pPr>
        <w:pStyle w:val="ListParagraph"/>
        <w:numPr>
          <w:ilvl w:val="0"/>
          <w:numId w:val="17"/>
        </w:numPr>
        <w:ind w:right="282"/>
        <w:jc w:val="both"/>
        <w:rPr>
          <w:rFonts w:ascii="Arial" w:hAnsi="Arial" w:cs="Arial"/>
          <w:sz w:val="20"/>
          <w:lang w:val="es-ES"/>
        </w:rPr>
      </w:pPr>
      <w:r w:rsidRPr="00002DEB">
        <w:rPr>
          <w:rFonts w:ascii="Arial" w:hAnsi="Arial" w:cs="Arial"/>
          <w:sz w:val="20"/>
          <w:highlight w:val="yellow"/>
          <w:lang w:val="es-ES"/>
        </w:rPr>
        <w:t>Por parte de XXX</w:t>
      </w:r>
      <w:r w:rsidRPr="008D3591">
        <w:rPr>
          <w:rFonts w:ascii="Arial" w:hAnsi="Arial" w:cs="Arial"/>
          <w:sz w:val="20"/>
          <w:lang w:val="es-ES"/>
        </w:rPr>
        <w:t>.</w:t>
      </w:r>
    </w:p>
    <w:p w14:paraId="3C7CEF16" w14:textId="0BA12FC6" w:rsidR="004F4CAE" w:rsidRPr="008D3591" w:rsidRDefault="004F4CAE" w:rsidP="00614B7C">
      <w:pPr>
        <w:pStyle w:val="ListParagraph"/>
        <w:numPr>
          <w:ilvl w:val="0"/>
          <w:numId w:val="17"/>
        </w:numPr>
        <w:ind w:right="282"/>
        <w:jc w:val="both"/>
        <w:rPr>
          <w:rFonts w:ascii="Arial" w:hAnsi="Arial" w:cs="Arial"/>
          <w:sz w:val="20"/>
          <w:lang w:val="es-ES"/>
        </w:rPr>
      </w:pPr>
      <w:r w:rsidRPr="008D3591">
        <w:rPr>
          <w:rFonts w:ascii="Arial" w:hAnsi="Arial" w:cs="Arial"/>
          <w:sz w:val="20"/>
          <w:lang w:val="es-ES"/>
        </w:rPr>
        <w:t xml:space="preserve">Por parte de la </w:t>
      </w:r>
      <w:proofErr w:type="spellStart"/>
      <w:r w:rsidRPr="008D3591">
        <w:rPr>
          <w:rFonts w:ascii="Arial" w:hAnsi="Arial" w:cs="Arial"/>
          <w:sz w:val="20"/>
          <w:lang w:val="es-ES"/>
        </w:rPr>
        <w:t>Universitat</w:t>
      </w:r>
      <w:proofErr w:type="spellEnd"/>
      <w:r w:rsidRPr="008D3591">
        <w:rPr>
          <w:rFonts w:ascii="Arial" w:hAnsi="Arial" w:cs="Arial"/>
          <w:sz w:val="20"/>
          <w:lang w:val="es-ES"/>
        </w:rPr>
        <w:t xml:space="preserve"> </w:t>
      </w:r>
      <w:proofErr w:type="spellStart"/>
      <w:r w:rsidRPr="008D3591">
        <w:rPr>
          <w:rFonts w:ascii="Arial" w:hAnsi="Arial" w:cs="Arial"/>
          <w:sz w:val="20"/>
          <w:lang w:val="es-ES"/>
        </w:rPr>
        <w:t>Politècnica</w:t>
      </w:r>
      <w:proofErr w:type="spellEnd"/>
      <w:r w:rsidRPr="008D3591">
        <w:rPr>
          <w:rFonts w:ascii="Arial" w:hAnsi="Arial" w:cs="Arial"/>
          <w:sz w:val="20"/>
          <w:lang w:val="es-ES"/>
        </w:rPr>
        <w:t xml:space="preserve"> de Catalunya: </w:t>
      </w:r>
      <w:proofErr w:type="gramStart"/>
      <w:r w:rsidRPr="008D3591">
        <w:rPr>
          <w:rFonts w:ascii="Arial" w:hAnsi="Arial" w:cs="Arial"/>
          <w:sz w:val="20"/>
          <w:lang w:val="es-ES"/>
        </w:rPr>
        <w:t>Delegado</w:t>
      </w:r>
      <w:proofErr w:type="gramEnd"/>
      <w:r w:rsidRPr="008D3591">
        <w:rPr>
          <w:rFonts w:ascii="Arial" w:hAnsi="Arial" w:cs="Arial"/>
          <w:sz w:val="20"/>
          <w:lang w:val="es-ES"/>
        </w:rPr>
        <w:t xml:space="preserve"> de Protección de Datos (Área de Servicios Jurídicos y Evaluación de Riesgos), </w:t>
      </w:r>
      <w:proofErr w:type="spellStart"/>
      <w:r w:rsidRPr="008D3591">
        <w:rPr>
          <w:rFonts w:ascii="Arial" w:hAnsi="Arial" w:cs="Arial"/>
          <w:sz w:val="20"/>
          <w:lang w:val="es-ES"/>
        </w:rPr>
        <w:t>Plaça</w:t>
      </w:r>
      <w:proofErr w:type="spellEnd"/>
      <w:r w:rsidRPr="008D3591">
        <w:rPr>
          <w:rFonts w:ascii="Arial" w:hAnsi="Arial" w:cs="Arial"/>
          <w:sz w:val="20"/>
          <w:lang w:val="es-ES"/>
        </w:rPr>
        <w:t xml:space="preserve"> de </w:t>
      </w:r>
      <w:proofErr w:type="spellStart"/>
      <w:r w:rsidRPr="008D3591">
        <w:rPr>
          <w:rFonts w:ascii="Arial" w:hAnsi="Arial" w:cs="Arial"/>
          <w:sz w:val="20"/>
          <w:lang w:val="es-ES"/>
        </w:rPr>
        <w:t>Eusebi</w:t>
      </w:r>
      <w:proofErr w:type="spellEnd"/>
      <w:r w:rsidRPr="008D3591">
        <w:rPr>
          <w:rFonts w:ascii="Arial" w:hAnsi="Arial" w:cs="Arial"/>
          <w:sz w:val="20"/>
          <w:lang w:val="es-ES"/>
        </w:rPr>
        <w:t xml:space="preserve"> Güell 6, Edificio </w:t>
      </w:r>
      <w:proofErr w:type="spellStart"/>
      <w:r w:rsidRPr="008D3591">
        <w:rPr>
          <w:rFonts w:ascii="Arial" w:hAnsi="Arial" w:cs="Arial"/>
          <w:sz w:val="20"/>
          <w:lang w:val="es-ES"/>
        </w:rPr>
        <w:t>Vértex</w:t>
      </w:r>
      <w:proofErr w:type="spellEnd"/>
      <w:r w:rsidRPr="008D3591">
        <w:rPr>
          <w:rFonts w:ascii="Arial" w:hAnsi="Arial" w:cs="Arial"/>
          <w:sz w:val="20"/>
          <w:lang w:val="es-ES"/>
        </w:rPr>
        <w:t>, Planta 0, 08034, Barcelona. Correo electrónico: proteccio.dades@upc.edu.</w:t>
      </w:r>
    </w:p>
    <w:p w14:paraId="705E49E9" w14:textId="77777777" w:rsidR="007E084B" w:rsidRDefault="007E084B" w:rsidP="00D014FC">
      <w:pPr>
        <w:tabs>
          <w:tab w:val="left" w:pos="-720"/>
        </w:tabs>
        <w:suppressAutoHyphens/>
        <w:spacing w:before="120" w:after="120" w:line="276" w:lineRule="auto"/>
        <w:ind w:right="282"/>
        <w:jc w:val="both"/>
        <w:rPr>
          <w:rFonts w:ascii="Arial" w:hAnsi="Arial" w:cs="Arial"/>
          <w:b/>
          <w:spacing w:val="-3"/>
          <w:sz w:val="20"/>
        </w:rPr>
      </w:pPr>
    </w:p>
    <w:p w14:paraId="53EB90E4" w14:textId="60D7D1FA" w:rsidR="00522022" w:rsidRPr="005B44FF" w:rsidRDefault="007E084B" w:rsidP="00D014FC">
      <w:pPr>
        <w:tabs>
          <w:tab w:val="left" w:pos="-720"/>
        </w:tabs>
        <w:suppressAutoHyphens/>
        <w:spacing w:before="120" w:after="120" w:line="276" w:lineRule="auto"/>
        <w:ind w:right="282"/>
        <w:jc w:val="both"/>
        <w:rPr>
          <w:rFonts w:ascii="Arial" w:hAnsi="Arial" w:cs="Arial"/>
          <w:b/>
          <w:spacing w:val="-3"/>
          <w:sz w:val="20"/>
        </w:rPr>
      </w:pPr>
      <w:r w:rsidRPr="005B44FF">
        <w:rPr>
          <w:rFonts w:ascii="Arial" w:hAnsi="Arial" w:cs="Arial"/>
          <w:b/>
          <w:spacing w:val="-3"/>
          <w:sz w:val="20"/>
        </w:rPr>
        <w:t>DÉCIMOSEGUNDA. -</w:t>
      </w:r>
      <w:r w:rsidR="005B44FF" w:rsidRPr="005B44FF">
        <w:rPr>
          <w:rFonts w:ascii="Arial" w:hAnsi="Arial" w:cs="Arial"/>
          <w:b/>
          <w:spacing w:val="-3"/>
          <w:sz w:val="20"/>
        </w:rPr>
        <w:t xml:space="preserve"> Modificaciones y enmiendas</w:t>
      </w:r>
    </w:p>
    <w:p w14:paraId="51574970" w14:textId="60FA8C7D" w:rsidR="00B31F94" w:rsidRPr="00166CFC" w:rsidRDefault="00522022" w:rsidP="00D014FC">
      <w:pPr>
        <w:autoSpaceDE w:val="0"/>
        <w:autoSpaceDN w:val="0"/>
        <w:adjustRightInd w:val="0"/>
        <w:spacing w:before="120" w:after="120" w:line="276" w:lineRule="auto"/>
        <w:ind w:right="282"/>
        <w:rPr>
          <w:rFonts w:ascii="Arial" w:hAnsi="Arial" w:cs="Arial"/>
          <w:b/>
          <w:bCs/>
          <w:sz w:val="20"/>
          <w:lang w:eastAsia="es-ES_tradnl"/>
        </w:rPr>
      </w:pPr>
      <w:r w:rsidRPr="00166CFC">
        <w:rPr>
          <w:rFonts w:ascii="Arial" w:hAnsi="Arial" w:cs="Arial"/>
          <w:sz w:val="20"/>
        </w:rPr>
        <w:t xml:space="preserve">Cualquier modificación o añadido al presente Acuerdo requerirá la firma de los representantes </w:t>
      </w:r>
      <w:r w:rsidR="006D212A" w:rsidRPr="00166CFC">
        <w:rPr>
          <w:rFonts w:ascii="Arial" w:hAnsi="Arial" w:cs="Arial"/>
          <w:sz w:val="20"/>
        </w:rPr>
        <w:t>legales autorizados</w:t>
      </w:r>
      <w:r w:rsidRPr="00166CFC">
        <w:rPr>
          <w:rFonts w:ascii="Arial" w:hAnsi="Arial" w:cs="Arial"/>
          <w:sz w:val="20"/>
        </w:rPr>
        <w:t xml:space="preserve"> de las Partes para ser válido</w:t>
      </w:r>
    </w:p>
    <w:p w14:paraId="4637BE16" w14:textId="77777777" w:rsidR="007E084B" w:rsidRDefault="007E084B" w:rsidP="00D01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jc w:val="both"/>
        <w:rPr>
          <w:rFonts w:ascii="Arial" w:hAnsi="Arial" w:cs="Arial"/>
          <w:b/>
          <w:spacing w:val="-3"/>
          <w:sz w:val="20"/>
        </w:rPr>
      </w:pPr>
    </w:p>
    <w:p w14:paraId="0404BB2B" w14:textId="3358D70E" w:rsidR="00BD704A" w:rsidRPr="007E084B" w:rsidRDefault="007E084B" w:rsidP="00D014FC">
      <w:pPr>
        <w:tabs>
          <w:tab w:val="left" w:pos="-720"/>
        </w:tabs>
        <w:suppressAutoHyphens/>
        <w:spacing w:before="120" w:after="120" w:line="276" w:lineRule="auto"/>
        <w:ind w:right="282"/>
        <w:jc w:val="both"/>
        <w:rPr>
          <w:rFonts w:ascii="Arial" w:hAnsi="Arial" w:cs="Arial"/>
          <w:b/>
          <w:iCs/>
          <w:sz w:val="20"/>
        </w:rPr>
      </w:pPr>
      <w:r w:rsidRPr="007E084B">
        <w:rPr>
          <w:rFonts w:ascii="Arial" w:hAnsi="Arial" w:cs="Arial"/>
          <w:b/>
          <w:iCs/>
          <w:sz w:val="20"/>
        </w:rPr>
        <w:t>DECIMOTERCERA. -</w:t>
      </w:r>
      <w:r w:rsidR="00D009F7" w:rsidRPr="007E084B">
        <w:rPr>
          <w:rFonts w:ascii="Arial" w:hAnsi="Arial" w:cs="Arial"/>
          <w:b/>
          <w:iCs/>
          <w:sz w:val="20"/>
        </w:rPr>
        <w:t xml:space="preserve"> </w:t>
      </w:r>
      <w:r w:rsidR="00BD704A" w:rsidRPr="007E084B">
        <w:rPr>
          <w:rFonts w:ascii="Arial" w:hAnsi="Arial" w:cs="Arial"/>
          <w:b/>
          <w:iCs/>
          <w:sz w:val="20"/>
        </w:rPr>
        <w:t>Ausencia de finalidades bélicas</w:t>
      </w:r>
    </w:p>
    <w:p w14:paraId="5B5D9CD8" w14:textId="1F85B238" w:rsidR="00C65A78" w:rsidRPr="007E084B" w:rsidRDefault="00C65A78" w:rsidP="00D014FC">
      <w:pPr>
        <w:tabs>
          <w:tab w:val="left" w:pos="-720"/>
        </w:tabs>
        <w:suppressAutoHyphens/>
        <w:spacing w:before="120" w:after="120" w:line="276" w:lineRule="auto"/>
        <w:ind w:right="282"/>
        <w:jc w:val="both"/>
        <w:rPr>
          <w:rFonts w:ascii="Arial" w:hAnsi="Arial" w:cs="Arial"/>
          <w:iCs/>
          <w:sz w:val="20"/>
        </w:rPr>
      </w:pPr>
      <w:r w:rsidRPr="007E084B">
        <w:rPr>
          <w:rFonts w:ascii="Arial" w:hAnsi="Arial" w:cs="Arial"/>
          <w:iCs/>
          <w:sz w:val="20"/>
        </w:rPr>
        <w:t xml:space="preserve">De conformidad con lo establecido en el artículo 92 de la Ley orgánica 6/2001, de 21 de diciembre, de Universidades, la UPC debe fomentar la participación de los miembros de su comunidad en actividades y proyectos que contribuyan al impulso de una cultura de paz. En este mismo sentido se manifiestan los artículos </w:t>
      </w:r>
      <w:r w:rsidR="00F13A31" w:rsidRPr="00F13A31">
        <w:rPr>
          <w:rFonts w:ascii="Arial" w:hAnsi="Arial" w:cs="Arial"/>
          <w:iCs/>
          <w:sz w:val="20"/>
        </w:rPr>
        <w:t>4.d) y 158.3</w:t>
      </w:r>
      <w:r w:rsidR="004F7F96">
        <w:rPr>
          <w:rFonts w:ascii="Arial" w:hAnsi="Arial" w:cs="Arial"/>
          <w:iCs/>
          <w:sz w:val="20"/>
        </w:rPr>
        <w:t xml:space="preserve"> </w:t>
      </w:r>
      <w:r w:rsidRPr="007E084B">
        <w:rPr>
          <w:rFonts w:ascii="Arial" w:hAnsi="Arial" w:cs="Arial"/>
          <w:iCs/>
          <w:sz w:val="20"/>
        </w:rPr>
        <w:t>de los Estatutos de la UPC, así como los principios rectores que rigen el Código ético de la Universidad, que fomentan un uso pacífico y respetuoso con los derechos humanos de los conocimientos científicos, técnicos, artísticos y humanísticos, poniéndolos siempre al servicio de una cultura de paz.</w:t>
      </w:r>
    </w:p>
    <w:p w14:paraId="3156DE64" w14:textId="77777777" w:rsidR="00C65A78" w:rsidRPr="00901007" w:rsidRDefault="00C65A78" w:rsidP="00D01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jc w:val="both"/>
        <w:rPr>
          <w:rFonts w:ascii="Arial" w:hAnsi="Arial" w:cs="Arial"/>
          <w:sz w:val="20"/>
          <w:lang w:val="es-ES" w:eastAsia="ca-ES"/>
        </w:rPr>
      </w:pPr>
      <w:r w:rsidRPr="00901007">
        <w:rPr>
          <w:rFonts w:ascii="Arial" w:hAnsi="Arial" w:cs="Arial"/>
          <w:sz w:val="20"/>
          <w:lang w:val="es-ES" w:eastAsia="ca-ES"/>
        </w:rPr>
        <w:t>En virtud de lo expuesto, las partes manifiestan expresamente que los servicios objeto del presente contrato en ningún caso tendrán, directa o indirectamente, fines bélicos.</w:t>
      </w:r>
    </w:p>
    <w:p w14:paraId="6C9E6696" w14:textId="77777777" w:rsidR="00C65A78" w:rsidRPr="004159EE" w:rsidRDefault="00C65A78" w:rsidP="00D01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jc w:val="both"/>
        <w:rPr>
          <w:rFonts w:ascii="Arial" w:hAnsi="Arial" w:cs="Arial"/>
          <w:sz w:val="20"/>
          <w:lang w:eastAsia="ca-ES"/>
        </w:rPr>
      </w:pPr>
      <w:r w:rsidRPr="00002DEB">
        <w:rPr>
          <w:rFonts w:ascii="Arial" w:hAnsi="Arial" w:cs="Arial"/>
          <w:sz w:val="20"/>
          <w:highlight w:val="yellow"/>
          <w:lang w:val="es-ES" w:eastAsia="ca-ES"/>
        </w:rPr>
        <w:t>La empresa/La institución XXX</w:t>
      </w:r>
      <w:r w:rsidRPr="00901007">
        <w:rPr>
          <w:rFonts w:ascii="Arial" w:hAnsi="Arial" w:cs="Arial"/>
          <w:sz w:val="20"/>
          <w:lang w:val="es-ES" w:eastAsia="ca-ES"/>
        </w:rPr>
        <w:t xml:space="preserve"> manifiesta que conoce, acepta y se compromete a cumplir los principios rectores y el Código ético de la Universidad en este aspecto, y que acepta que cualquier violación o sospecha fundamentada de incumplimiento de las obligaciones establecidas en esta cláusula será una causa de resolución automática de este contrato, sin que sea necesaria ninguna declaración judicial previa. Asimismo, la empresa/institución </w:t>
      </w:r>
      <w:r w:rsidRPr="004F7F96">
        <w:rPr>
          <w:rFonts w:ascii="Arial" w:hAnsi="Arial" w:cs="Arial"/>
          <w:sz w:val="20"/>
          <w:highlight w:val="yellow"/>
          <w:lang w:val="es-ES" w:eastAsia="ca-ES"/>
        </w:rPr>
        <w:t>XXX</w:t>
      </w:r>
      <w:r w:rsidRPr="00901007">
        <w:rPr>
          <w:rFonts w:ascii="Arial" w:hAnsi="Arial" w:cs="Arial"/>
          <w:sz w:val="20"/>
          <w:lang w:val="es-ES" w:eastAsia="ca-ES"/>
        </w:rPr>
        <w:t xml:space="preserve"> será responsable por los daños y/o perjuicios que su acción u omisión pueda ocasionar a la UPC.</w:t>
      </w:r>
    </w:p>
    <w:p w14:paraId="75992AB3" w14:textId="77777777" w:rsidR="007E084B" w:rsidRDefault="007E084B" w:rsidP="00D014FC">
      <w:pPr>
        <w:tabs>
          <w:tab w:val="left" w:pos="-720"/>
        </w:tabs>
        <w:suppressAutoHyphens/>
        <w:spacing w:before="120" w:after="120" w:line="276" w:lineRule="auto"/>
        <w:ind w:right="282"/>
        <w:jc w:val="both"/>
        <w:rPr>
          <w:rFonts w:ascii="Arial" w:hAnsi="Arial" w:cs="Arial"/>
          <w:b/>
          <w:iCs/>
          <w:sz w:val="20"/>
        </w:rPr>
      </w:pPr>
    </w:p>
    <w:p w14:paraId="6BB552D8" w14:textId="75630422" w:rsidR="00D009F7" w:rsidRPr="00166CFC" w:rsidRDefault="007E084B" w:rsidP="00D014FC">
      <w:pPr>
        <w:tabs>
          <w:tab w:val="left" w:pos="-720"/>
        </w:tabs>
        <w:suppressAutoHyphens/>
        <w:spacing w:before="120" w:after="120" w:line="276" w:lineRule="auto"/>
        <w:ind w:right="282"/>
        <w:jc w:val="both"/>
        <w:rPr>
          <w:rFonts w:ascii="Arial" w:hAnsi="Arial" w:cs="Arial"/>
          <w:b/>
          <w:spacing w:val="-3"/>
          <w:sz w:val="20"/>
        </w:rPr>
      </w:pPr>
      <w:r w:rsidRPr="00C65A78">
        <w:rPr>
          <w:rFonts w:ascii="Arial" w:hAnsi="Arial" w:cs="Arial"/>
          <w:b/>
          <w:iCs/>
          <w:sz w:val="20"/>
        </w:rPr>
        <w:t>DECIMOCUARTA. -</w:t>
      </w:r>
      <w:r w:rsidR="00C65A78">
        <w:rPr>
          <w:rFonts w:ascii="Arial" w:hAnsi="Arial" w:cs="Arial"/>
          <w:iCs/>
          <w:sz w:val="20"/>
        </w:rPr>
        <w:t xml:space="preserve"> </w:t>
      </w:r>
      <w:r w:rsidR="005B44FF">
        <w:rPr>
          <w:rFonts w:ascii="Arial" w:hAnsi="Arial" w:cs="Arial"/>
          <w:b/>
          <w:spacing w:val="-3"/>
          <w:sz w:val="20"/>
        </w:rPr>
        <w:t>Litigios y normativa aplicable</w:t>
      </w:r>
    </w:p>
    <w:p w14:paraId="5CBE7856" w14:textId="77777777" w:rsidR="005701E5" w:rsidRDefault="005701E5" w:rsidP="00D014FC">
      <w:pPr>
        <w:ind w:right="282"/>
        <w:jc w:val="both"/>
        <w:rPr>
          <w:rFonts w:ascii="Arial" w:hAnsi="Arial" w:cs="Arial"/>
          <w:sz w:val="20"/>
          <w:lang w:val="es-ES" w:eastAsia="en-US"/>
        </w:rPr>
      </w:pPr>
      <w:r>
        <w:rPr>
          <w:rFonts w:ascii="Arial" w:hAnsi="Arial" w:cs="Arial"/>
          <w:sz w:val="20"/>
          <w:lang w:val="es-ES"/>
        </w:rPr>
        <w:t>Las Partes se comprometen a resolver de manera amistosa cualquier desacuerdo derivado del desarrollo o interpretación de este Convenio.</w:t>
      </w:r>
    </w:p>
    <w:p w14:paraId="02DB2CE6" w14:textId="77777777" w:rsidR="003657BD" w:rsidRDefault="003657BD" w:rsidP="00D014FC">
      <w:pPr>
        <w:spacing w:before="120" w:after="120" w:line="276" w:lineRule="auto"/>
        <w:ind w:right="282"/>
        <w:jc w:val="both"/>
        <w:rPr>
          <w:rFonts w:ascii="Arial" w:hAnsi="Arial" w:cs="Arial"/>
          <w:sz w:val="20"/>
          <w:lang w:val="es-ES"/>
        </w:rPr>
      </w:pPr>
    </w:p>
    <w:p w14:paraId="5F4936E1" w14:textId="77777777" w:rsidR="003657BD" w:rsidRDefault="003657BD" w:rsidP="00D014FC">
      <w:pPr>
        <w:spacing w:before="120" w:after="120" w:line="276" w:lineRule="auto"/>
        <w:ind w:right="282"/>
        <w:jc w:val="both"/>
        <w:rPr>
          <w:rFonts w:ascii="Arial" w:hAnsi="Arial" w:cs="Arial"/>
          <w:sz w:val="20"/>
          <w:lang w:val="es-ES"/>
        </w:rPr>
      </w:pPr>
    </w:p>
    <w:p w14:paraId="0C548DC9" w14:textId="77777777" w:rsidR="003657BD" w:rsidRDefault="003657BD" w:rsidP="00D014FC">
      <w:pPr>
        <w:spacing w:before="120" w:after="120" w:line="276" w:lineRule="auto"/>
        <w:ind w:right="282"/>
        <w:jc w:val="both"/>
        <w:rPr>
          <w:rFonts w:ascii="Arial" w:hAnsi="Arial" w:cs="Arial"/>
          <w:sz w:val="20"/>
          <w:lang w:val="es-ES"/>
        </w:rPr>
      </w:pPr>
    </w:p>
    <w:p w14:paraId="34747480" w14:textId="16CB3247" w:rsidR="00D009F7" w:rsidRPr="00166CFC" w:rsidRDefault="005701E5" w:rsidP="00D014FC">
      <w:pPr>
        <w:spacing w:before="120" w:after="120" w:line="276" w:lineRule="auto"/>
        <w:ind w:right="282"/>
        <w:jc w:val="both"/>
        <w:rPr>
          <w:rFonts w:ascii="Arial" w:hAnsi="Arial" w:cs="Arial"/>
          <w:sz w:val="20"/>
        </w:rPr>
      </w:pPr>
      <w:r>
        <w:rPr>
          <w:rFonts w:ascii="Arial" w:hAnsi="Arial" w:cs="Arial"/>
          <w:sz w:val="20"/>
          <w:lang w:val="es-ES"/>
        </w:rPr>
        <w:t>En caso de no ser posible una solución amistosa, las partes renuncian expresamente a cualquier otro fuero que pudiera corresponderles y se someten a los juzgados y tribunales del orden jurisdiccional competente de la ciudad Barcelona, para que conozcan y decidan sobre las cuestiones que puedan derivarse de este convenio</w:t>
      </w:r>
      <w:r w:rsidR="005B44FF">
        <w:rPr>
          <w:rFonts w:ascii="Arial" w:hAnsi="Arial" w:cs="Arial"/>
          <w:sz w:val="20"/>
          <w:lang w:val="es-ES"/>
        </w:rPr>
        <w:t>.</w:t>
      </w:r>
    </w:p>
    <w:p w14:paraId="53F8D13C" w14:textId="77777777" w:rsidR="006D212A" w:rsidRDefault="006D212A" w:rsidP="00D014FC">
      <w:pPr>
        <w:spacing w:before="120" w:after="120" w:line="276" w:lineRule="auto"/>
        <w:ind w:right="282"/>
        <w:jc w:val="both"/>
        <w:rPr>
          <w:rFonts w:ascii="Arial" w:hAnsi="Arial" w:cs="Arial"/>
          <w:sz w:val="20"/>
        </w:rPr>
      </w:pPr>
    </w:p>
    <w:p w14:paraId="6ACFD033" w14:textId="1996B8C1" w:rsidR="00354EF4" w:rsidRDefault="007C60BD" w:rsidP="00D014FC">
      <w:pPr>
        <w:ind w:right="282"/>
        <w:jc w:val="both"/>
        <w:rPr>
          <w:rFonts w:ascii="Arial" w:hAnsi="Arial" w:cs="Arial"/>
          <w:sz w:val="20"/>
          <w:lang w:val="es-ES"/>
        </w:rPr>
      </w:pPr>
      <w:r w:rsidRPr="007C60BD">
        <w:rPr>
          <w:rFonts w:ascii="Arial" w:hAnsi="Arial" w:cs="Arial"/>
          <w:sz w:val="20"/>
          <w:lang w:val="es-ES"/>
        </w:rPr>
        <w:t xml:space="preserve">Y, en prueba de conformidad, las partes firman el presente </w:t>
      </w:r>
      <w:r w:rsidR="00434480">
        <w:rPr>
          <w:rFonts w:ascii="Arial" w:hAnsi="Arial" w:cs="Arial"/>
          <w:sz w:val="20"/>
          <w:lang w:val="es-ES"/>
        </w:rPr>
        <w:t>acuerdo</w:t>
      </w:r>
      <w:r w:rsidRPr="007C60BD">
        <w:rPr>
          <w:rFonts w:ascii="Arial" w:hAnsi="Arial" w:cs="Arial"/>
          <w:sz w:val="20"/>
          <w:lang w:val="es-ES"/>
        </w:rPr>
        <w:t xml:space="preserve"> a un solo efecto.</w:t>
      </w:r>
    </w:p>
    <w:p w14:paraId="7822DBF4" w14:textId="77777777" w:rsidR="007C60BD" w:rsidRDefault="007C60BD" w:rsidP="00D014FC">
      <w:pPr>
        <w:ind w:right="282"/>
        <w:jc w:val="both"/>
        <w:rPr>
          <w:rFonts w:ascii="Arial" w:hAnsi="Arial" w:cs="Arial"/>
          <w:sz w:val="20"/>
          <w:lang w:val="es-ES"/>
        </w:rPr>
      </w:pPr>
    </w:p>
    <w:p w14:paraId="0C311175" w14:textId="77777777" w:rsidR="00354EF4" w:rsidRDefault="00354EF4" w:rsidP="00D014FC">
      <w:pPr>
        <w:ind w:right="282"/>
        <w:jc w:val="both"/>
        <w:rPr>
          <w:rFonts w:ascii="Arial" w:hAnsi="Arial" w:cs="Arial"/>
          <w:sz w:val="20"/>
          <w:lang w:val="es-ES"/>
        </w:rPr>
      </w:pPr>
    </w:p>
    <w:tbl>
      <w:tblPr>
        <w:tblW w:w="8762" w:type="dxa"/>
        <w:tblLook w:val="04A0" w:firstRow="1" w:lastRow="0" w:firstColumn="1" w:lastColumn="0" w:noHBand="0" w:noVBand="1"/>
      </w:tblPr>
      <w:tblGrid>
        <w:gridCol w:w="4820"/>
        <w:gridCol w:w="3942"/>
      </w:tblGrid>
      <w:tr w:rsidR="00E33343" w:rsidRPr="00E33343" w14:paraId="10BE57B8" w14:textId="77777777" w:rsidTr="00E33343">
        <w:tc>
          <w:tcPr>
            <w:tcW w:w="4820" w:type="dxa"/>
            <w:shd w:val="clear" w:color="auto" w:fill="auto"/>
          </w:tcPr>
          <w:p w14:paraId="1179FEAF" w14:textId="19B5814B" w:rsidR="00E33343" w:rsidRPr="00E33343" w:rsidRDefault="00E33343" w:rsidP="00E33343">
            <w:pPr>
              <w:spacing w:after="120"/>
              <w:jc w:val="both"/>
              <w:rPr>
                <w:rFonts w:ascii="Arial" w:hAnsi="Arial" w:cs="Arial"/>
                <w:sz w:val="20"/>
                <w:lang w:val="es-ES"/>
              </w:rPr>
            </w:pPr>
            <w:bookmarkStart w:id="0" w:name="_Hlk220414314"/>
            <w:r w:rsidRPr="00E33343">
              <w:rPr>
                <w:rFonts w:ascii="Arial" w:hAnsi="Arial" w:cs="Arial"/>
                <w:sz w:val="20"/>
                <w:lang w:val="es-ES"/>
              </w:rPr>
              <w:t xml:space="preserve">El </w:t>
            </w:r>
            <w:r w:rsidR="00FC742C">
              <w:rPr>
                <w:rFonts w:ascii="Arial" w:hAnsi="Arial" w:cs="Arial"/>
                <w:sz w:val="20"/>
                <w:lang w:val="es-ES"/>
              </w:rPr>
              <w:t>R</w:t>
            </w:r>
            <w:r w:rsidRPr="00E33343">
              <w:rPr>
                <w:rFonts w:ascii="Arial" w:hAnsi="Arial" w:cs="Arial"/>
                <w:sz w:val="20"/>
                <w:lang w:val="es-ES"/>
              </w:rPr>
              <w:t xml:space="preserve">ector de la </w:t>
            </w:r>
            <w:proofErr w:type="spellStart"/>
            <w:r w:rsidRPr="00E33343">
              <w:rPr>
                <w:rFonts w:ascii="Arial" w:hAnsi="Arial" w:cs="Arial"/>
                <w:sz w:val="20"/>
                <w:lang w:val="es-ES"/>
              </w:rPr>
              <w:t>Universitat</w:t>
            </w:r>
            <w:proofErr w:type="spellEnd"/>
            <w:r w:rsidRPr="00E33343">
              <w:rPr>
                <w:rFonts w:ascii="Arial" w:hAnsi="Arial" w:cs="Arial"/>
                <w:sz w:val="20"/>
                <w:lang w:val="es-ES"/>
              </w:rPr>
              <w:tab/>
            </w:r>
            <w:r w:rsidRPr="00E33343">
              <w:rPr>
                <w:rFonts w:ascii="Arial" w:hAnsi="Arial" w:cs="Arial"/>
                <w:sz w:val="20"/>
                <w:lang w:val="es-ES"/>
              </w:rPr>
              <w:tab/>
              <w:t xml:space="preserve"> </w:t>
            </w:r>
          </w:p>
          <w:p w14:paraId="102C311B" w14:textId="77777777" w:rsidR="00E33343" w:rsidRPr="00E33343" w:rsidRDefault="00E33343" w:rsidP="00E33343">
            <w:pPr>
              <w:spacing w:after="120"/>
              <w:jc w:val="both"/>
              <w:rPr>
                <w:rFonts w:ascii="Arial" w:hAnsi="Arial" w:cs="Arial"/>
                <w:sz w:val="20"/>
                <w:lang w:val="es-ES"/>
              </w:rPr>
            </w:pPr>
            <w:proofErr w:type="spellStart"/>
            <w:r w:rsidRPr="00E33343">
              <w:rPr>
                <w:rFonts w:ascii="Arial" w:hAnsi="Arial" w:cs="Arial"/>
                <w:sz w:val="20"/>
                <w:lang w:val="es-ES"/>
              </w:rPr>
              <w:t>Politècnica</w:t>
            </w:r>
            <w:proofErr w:type="spellEnd"/>
            <w:r w:rsidRPr="00E33343">
              <w:rPr>
                <w:rFonts w:ascii="Arial" w:hAnsi="Arial" w:cs="Arial"/>
                <w:sz w:val="20"/>
                <w:lang w:val="es-ES"/>
              </w:rPr>
              <w:t xml:space="preserve"> de Catalunya</w:t>
            </w:r>
          </w:p>
          <w:p w14:paraId="0A648EC3" w14:textId="77777777" w:rsidR="00E33343" w:rsidRPr="00E33343" w:rsidRDefault="00E33343" w:rsidP="00E33343">
            <w:pPr>
              <w:spacing w:after="120"/>
              <w:ind w:left="567"/>
              <w:jc w:val="both"/>
              <w:rPr>
                <w:rFonts w:ascii="Arial" w:hAnsi="Arial" w:cs="Arial"/>
                <w:sz w:val="22"/>
                <w:szCs w:val="24"/>
                <w:lang w:val="es-ES"/>
              </w:rPr>
            </w:pPr>
          </w:p>
        </w:tc>
        <w:tc>
          <w:tcPr>
            <w:tcW w:w="3942" w:type="dxa"/>
            <w:shd w:val="clear" w:color="auto" w:fill="auto"/>
          </w:tcPr>
          <w:p w14:paraId="08E33D96" w14:textId="483419CA" w:rsidR="00E33343" w:rsidRPr="00E33343" w:rsidRDefault="00E33343" w:rsidP="00E33343">
            <w:pPr>
              <w:spacing w:after="120"/>
              <w:jc w:val="both"/>
              <w:rPr>
                <w:rFonts w:ascii="Arial" w:hAnsi="Arial" w:cs="Arial"/>
                <w:sz w:val="22"/>
                <w:szCs w:val="24"/>
                <w:lang w:val="es-ES"/>
              </w:rPr>
            </w:pPr>
            <w:r w:rsidRPr="00E33343">
              <w:rPr>
                <w:rFonts w:ascii="Arial" w:hAnsi="Arial" w:cs="Arial"/>
                <w:sz w:val="20"/>
                <w:lang w:val="es-ES"/>
              </w:rPr>
              <w:t>Nombre de la Entidad</w:t>
            </w:r>
          </w:p>
        </w:tc>
      </w:tr>
      <w:tr w:rsidR="00E33343" w:rsidRPr="00E33343" w14:paraId="1FA1705A" w14:textId="77777777" w:rsidTr="00E33343">
        <w:tc>
          <w:tcPr>
            <w:tcW w:w="4820" w:type="dxa"/>
            <w:shd w:val="clear" w:color="auto" w:fill="auto"/>
          </w:tcPr>
          <w:p w14:paraId="7137F878" w14:textId="77777777" w:rsidR="00E33343" w:rsidRPr="00E33343" w:rsidRDefault="00E33343" w:rsidP="00E33343">
            <w:pPr>
              <w:spacing w:after="120"/>
              <w:ind w:left="567"/>
              <w:jc w:val="both"/>
              <w:rPr>
                <w:rFonts w:ascii="Arial" w:hAnsi="Arial" w:cs="Arial"/>
                <w:sz w:val="22"/>
                <w:szCs w:val="24"/>
                <w:lang w:val="es-ES"/>
              </w:rPr>
            </w:pPr>
          </w:p>
          <w:p w14:paraId="0B441081" w14:textId="77777777" w:rsidR="00E33343" w:rsidRPr="00E33343" w:rsidRDefault="00E33343" w:rsidP="00E33343">
            <w:pPr>
              <w:spacing w:after="120"/>
              <w:ind w:left="567"/>
              <w:jc w:val="both"/>
              <w:rPr>
                <w:rFonts w:ascii="Arial" w:hAnsi="Arial" w:cs="Arial"/>
                <w:sz w:val="22"/>
                <w:szCs w:val="24"/>
                <w:lang w:val="es-ES"/>
              </w:rPr>
            </w:pPr>
          </w:p>
          <w:p w14:paraId="4D39D08C" w14:textId="77777777" w:rsidR="00E33343" w:rsidRPr="00E33343" w:rsidRDefault="00E33343" w:rsidP="00E33343">
            <w:pPr>
              <w:spacing w:after="120"/>
              <w:jc w:val="both"/>
              <w:rPr>
                <w:rFonts w:ascii="Arial" w:hAnsi="Arial" w:cs="Arial"/>
                <w:sz w:val="22"/>
                <w:szCs w:val="24"/>
                <w:lang w:val="es-ES"/>
              </w:rPr>
            </w:pPr>
            <w:r w:rsidRPr="00E33343">
              <w:rPr>
                <w:rFonts w:ascii="Arial" w:hAnsi="Arial" w:cs="Arial"/>
                <w:sz w:val="20"/>
                <w:szCs w:val="22"/>
                <w:lang w:val="es-ES"/>
              </w:rPr>
              <w:t>Sr. Francesc Torres</w:t>
            </w:r>
          </w:p>
        </w:tc>
        <w:tc>
          <w:tcPr>
            <w:tcW w:w="3942" w:type="dxa"/>
            <w:shd w:val="clear" w:color="auto" w:fill="auto"/>
          </w:tcPr>
          <w:p w14:paraId="3E0260BA" w14:textId="77777777" w:rsidR="00E33343" w:rsidRPr="00E33343" w:rsidRDefault="00E33343" w:rsidP="00E33343">
            <w:pPr>
              <w:spacing w:after="120"/>
              <w:ind w:left="567"/>
              <w:jc w:val="both"/>
              <w:rPr>
                <w:rFonts w:ascii="Arial" w:hAnsi="Arial" w:cs="Arial"/>
                <w:sz w:val="22"/>
                <w:szCs w:val="24"/>
                <w:lang w:val="es-ES"/>
              </w:rPr>
            </w:pPr>
          </w:p>
          <w:p w14:paraId="7C459F8D" w14:textId="77777777" w:rsidR="00E33343" w:rsidRPr="00E33343" w:rsidRDefault="00E33343" w:rsidP="00E33343">
            <w:pPr>
              <w:spacing w:after="120"/>
              <w:ind w:left="567"/>
              <w:jc w:val="both"/>
              <w:rPr>
                <w:rFonts w:ascii="Arial" w:hAnsi="Arial" w:cs="Arial"/>
                <w:sz w:val="22"/>
                <w:szCs w:val="24"/>
                <w:lang w:val="es-ES"/>
              </w:rPr>
            </w:pPr>
          </w:p>
          <w:p w14:paraId="1606D837" w14:textId="77777777" w:rsidR="00E33343" w:rsidRPr="00E33343" w:rsidRDefault="00E33343" w:rsidP="00E33343">
            <w:pPr>
              <w:spacing w:after="120"/>
              <w:jc w:val="both"/>
              <w:rPr>
                <w:rFonts w:ascii="Arial" w:hAnsi="Arial" w:cs="Arial"/>
                <w:sz w:val="22"/>
                <w:szCs w:val="24"/>
                <w:lang w:val="es-ES"/>
              </w:rPr>
            </w:pPr>
            <w:r w:rsidRPr="00E33343">
              <w:rPr>
                <w:rFonts w:ascii="Arial" w:hAnsi="Arial" w:cs="Arial"/>
                <w:sz w:val="20"/>
                <w:szCs w:val="22"/>
                <w:lang w:val="es-ES"/>
              </w:rPr>
              <w:t>Sr. /Sra.</w:t>
            </w:r>
          </w:p>
        </w:tc>
      </w:tr>
    </w:tbl>
    <w:bookmarkEnd w:id="0"/>
    <w:p w14:paraId="39AE2F61" w14:textId="38F6365C" w:rsidR="005B44FF" w:rsidRPr="001A5FD4" w:rsidRDefault="005B44FF" w:rsidP="00D014FC">
      <w:pPr>
        <w:ind w:right="282"/>
        <w:jc w:val="both"/>
        <w:rPr>
          <w:rFonts w:ascii="Arial" w:hAnsi="Arial" w:cs="Arial"/>
          <w:sz w:val="20"/>
          <w:lang w:val="es-ES"/>
        </w:rPr>
      </w:pPr>
      <w:r w:rsidRPr="001A5FD4">
        <w:rPr>
          <w:rFonts w:ascii="Arial" w:hAnsi="Arial" w:cs="Arial"/>
          <w:sz w:val="20"/>
          <w:lang w:val="es-ES"/>
        </w:rPr>
        <w:tab/>
      </w:r>
    </w:p>
    <w:p w14:paraId="6A5C5C4D" w14:textId="77777777" w:rsidR="005B44FF" w:rsidRPr="001A5FD4" w:rsidRDefault="005B44FF" w:rsidP="00D014FC">
      <w:pPr>
        <w:ind w:right="282"/>
        <w:jc w:val="both"/>
        <w:rPr>
          <w:rFonts w:ascii="Arial" w:hAnsi="Arial" w:cs="Arial"/>
          <w:sz w:val="20"/>
          <w:lang w:val="es-ES"/>
        </w:rPr>
      </w:pPr>
    </w:p>
    <w:p w14:paraId="07FD10FD" w14:textId="77777777" w:rsidR="00B31F94" w:rsidRPr="00166CFC" w:rsidRDefault="00B31F94" w:rsidP="00D014FC">
      <w:pPr>
        <w:spacing w:before="120" w:after="120" w:line="276" w:lineRule="auto"/>
        <w:ind w:right="282"/>
        <w:jc w:val="both"/>
        <w:rPr>
          <w:rFonts w:ascii="Arial" w:hAnsi="Arial" w:cs="Arial"/>
          <w:sz w:val="20"/>
        </w:rPr>
      </w:pPr>
    </w:p>
    <w:p w14:paraId="56683B8A" w14:textId="77777777" w:rsidR="00DB4C97" w:rsidRPr="00166CFC" w:rsidRDefault="00DB4C97" w:rsidP="00D014FC">
      <w:pPr>
        <w:spacing w:before="120" w:after="120" w:line="276" w:lineRule="auto"/>
        <w:ind w:right="282"/>
        <w:jc w:val="both"/>
        <w:rPr>
          <w:rFonts w:ascii="Arial" w:hAnsi="Arial" w:cs="Arial"/>
          <w:sz w:val="20"/>
        </w:rPr>
      </w:pPr>
    </w:p>
    <w:p w14:paraId="1346B185" w14:textId="77777777" w:rsidR="00D009F7" w:rsidRPr="00166CFC" w:rsidRDefault="00D009F7" w:rsidP="00D014FC">
      <w:pPr>
        <w:spacing w:before="120" w:after="120" w:line="276" w:lineRule="auto"/>
        <w:ind w:right="282"/>
        <w:rPr>
          <w:rFonts w:ascii="Arial" w:hAnsi="Arial" w:cs="Arial"/>
          <w:sz w:val="20"/>
          <w:lang w:val="es-ES"/>
        </w:rPr>
      </w:pPr>
    </w:p>
    <w:sectPr w:rsidR="00D009F7" w:rsidRPr="00166CFC" w:rsidSect="004D6C84">
      <w:headerReference w:type="default" r:id="rId10"/>
      <w:footerReference w:type="default" r:id="rId11"/>
      <w:endnotePr>
        <w:numFmt w:val="decimal"/>
      </w:endnotePr>
      <w:type w:val="continuous"/>
      <w:pgSz w:w="11907" w:h="16840" w:code="9"/>
      <w:pgMar w:top="1418" w:right="1418" w:bottom="1418" w:left="1418" w:header="680" w:footer="6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FBB3" w14:textId="77777777" w:rsidR="00BA0B43" w:rsidRDefault="00BA0B43" w:rsidP="00766128">
      <w:r>
        <w:separator/>
      </w:r>
    </w:p>
  </w:endnote>
  <w:endnote w:type="continuationSeparator" w:id="0">
    <w:p w14:paraId="7496398C" w14:textId="77777777" w:rsidR="00BA0B43" w:rsidRDefault="00BA0B43" w:rsidP="0076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704843321"/>
      <w:docPartObj>
        <w:docPartGallery w:val="Page Numbers (Bottom of Page)"/>
        <w:docPartUnique/>
      </w:docPartObj>
    </w:sdtPr>
    <w:sdtEndPr/>
    <w:sdtContent>
      <w:p w14:paraId="46B64A38" w14:textId="3D899240" w:rsidR="00766128" w:rsidRPr="00666F1F" w:rsidRDefault="00CF1EBC" w:rsidP="000F2C23">
        <w:pPr>
          <w:pStyle w:val="Footer"/>
          <w:jc w:val="right"/>
          <w:rPr>
            <w:rFonts w:ascii="Tahoma" w:hAnsi="Tahoma" w:cs="Tahoma"/>
            <w:sz w:val="18"/>
            <w:szCs w:val="18"/>
          </w:rPr>
        </w:pPr>
        <w:r w:rsidRPr="00666F1F">
          <w:rPr>
            <w:rFonts w:ascii="Tahoma" w:hAnsi="Tahoma" w:cs="Tahoma"/>
            <w:sz w:val="18"/>
            <w:szCs w:val="18"/>
          </w:rPr>
          <w:fldChar w:fldCharType="begin"/>
        </w:r>
        <w:r w:rsidR="00766128" w:rsidRPr="00666F1F">
          <w:rPr>
            <w:rFonts w:ascii="Tahoma" w:hAnsi="Tahoma" w:cs="Tahoma"/>
            <w:sz w:val="18"/>
            <w:szCs w:val="18"/>
          </w:rPr>
          <w:instrText>PAGE   \* MERGEFORMAT</w:instrText>
        </w:r>
        <w:r w:rsidRPr="00666F1F">
          <w:rPr>
            <w:rFonts w:ascii="Tahoma" w:hAnsi="Tahoma" w:cs="Tahoma"/>
            <w:sz w:val="18"/>
            <w:szCs w:val="18"/>
          </w:rPr>
          <w:fldChar w:fldCharType="separate"/>
        </w:r>
        <w:r w:rsidR="00BD704A" w:rsidRPr="00BD704A">
          <w:rPr>
            <w:rFonts w:ascii="Tahoma" w:hAnsi="Tahoma" w:cs="Tahoma"/>
            <w:noProof/>
            <w:sz w:val="18"/>
            <w:szCs w:val="18"/>
            <w:lang w:val="es-ES"/>
          </w:rPr>
          <w:t>4</w:t>
        </w:r>
        <w:r w:rsidRPr="00666F1F">
          <w:rPr>
            <w:rFonts w:ascii="Tahoma" w:hAnsi="Tahoma" w:cs="Tahoma"/>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E6C4" w14:textId="77777777" w:rsidR="00BA0B43" w:rsidRDefault="00BA0B43" w:rsidP="00766128">
      <w:r>
        <w:separator/>
      </w:r>
    </w:p>
  </w:footnote>
  <w:footnote w:type="continuationSeparator" w:id="0">
    <w:p w14:paraId="320FD559" w14:textId="77777777" w:rsidR="00BA0B43" w:rsidRDefault="00BA0B43" w:rsidP="0076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0745" w14:textId="58497C5E" w:rsidR="00871C53" w:rsidRDefault="0091379A" w:rsidP="004A482F">
    <w:pPr>
      <w:pStyle w:val="Header"/>
      <w:jc w:val="right"/>
    </w:pPr>
    <w:r>
      <w:rPr>
        <w:noProof/>
        <w:lang w:val="ca-ES" w:eastAsia="ca-ES"/>
      </w:rPr>
      <w:drawing>
        <wp:anchor distT="0" distB="0" distL="114300" distR="114300" simplePos="0" relativeHeight="251658240" behindDoc="0" locked="0" layoutInCell="1" allowOverlap="1" wp14:anchorId="2A3CA148" wp14:editId="5E14BEAD">
          <wp:simplePos x="0" y="0"/>
          <wp:positionH relativeFrom="column">
            <wp:posOffset>-176530</wp:posOffset>
          </wp:positionH>
          <wp:positionV relativeFrom="paragraph">
            <wp:posOffset>-155575</wp:posOffset>
          </wp:positionV>
          <wp:extent cx="2350882" cy="704850"/>
          <wp:effectExtent l="0" t="0" r="0" b="0"/>
          <wp:wrapNone/>
          <wp:docPr id="2"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882"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482F" w:rsidRPr="004A482F">
      <w:rPr>
        <w:noProof/>
      </w:rPr>
      <w:t xml:space="preserve"> </w:t>
    </w:r>
    <w:r w:rsidR="004A482F">
      <w:rPr>
        <w:noProof/>
      </w:rPr>
      <w:t xml:space="preserve">            </w:t>
    </w:r>
    <w:r w:rsidR="004A482F">
      <w:t xml:space="preserve">       </w:t>
    </w:r>
  </w:p>
  <w:p w14:paraId="74BF90D9" w14:textId="77777777" w:rsidR="004A482F" w:rsidRPr="00871C53" w:rsidRDefault="004A482F" w:rsidP="004A48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71C"/>
    <w:multiLevelType w:val="hybridMultilevel"/>
    <w:tmpl w:val="BDFC03C6"/>
    <w:lvl w:ilvl="0" w:tplc="04030001">
      <w:start w:val="1"/>
      <w:numFmt w:val="bullet"/>
      <w:lvlText w:val=""/>
      <w:lvlJc w:val="left"/>
      <w:pPr>
        <w:ind w:left="1065" w:hanging="360"/>
      </w:pPr>
      <w:rPr>
        <w:rFonts w:ascii="Symbol" w:hAnsi="Symbol"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 w15:restartNumberingAfterBreak="0">
    <w:nsid w:val="0FD34743"/>
    <w:multiLevelType w:val="hybridMultilevel"/>
    <w:tmpl w:val="DADE1F24"/>
    <w:lvl w:ilvl="0" w:tplc="5EE01AD6">
      <w:numFmt w:val="bullet"/>
      <w:lvlText w:val="-"/>
      <w:lvlJc w:val="left"/>
      <w:pPr>
        <w:ind w:left="1065" w:hanging="360"/>
      </w:pPr>
      <w:rPr>
        <w:rFonts w:ascii="Arial" w:eastAsia="Times New Roman" w:hAnsi="Arial" w:cs="Arial"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2" w15:restartNumberingAfterBreak="0">
    <w:nsid w:val="150B0413"/>
    <w:multiLevelType w:val="hybridMultilevel"/>
    <w:tmpl w:val="E54C205A"/>
    <w:lvl w:ilvl="0" w:tplc="0332074A">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87A46C4"/>
    <w:multiLevelType w:val="hybridMultilevel"/>
    <w:tmpl w:val="27C2919C"/>
    <w:lvl w:ilvl="0" w:tplc="6B16915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B0B3AE9"/>
    <w:multiLevelType w:val="hybridMultilevel"/>
    <w:tmpl w:val="F1B43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D27F0"/>
    <w:multiLevelType w:val="hybridMultilevel"/>
    <w:tmpl w:val="937A50FA"/>
    <w:lvl w:ilvl="0" w:tplc="0409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896F7B"/>
    <w:multiLevelType w:val="hybridMultilevel"/>
    <w:tmpl w:val="1FDCB740"/>
    <w:lvl w:ilvl="0" w:tplc="2BE40E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957729"/>
    <w:multiLevelType w:val="hybridMultilevel"/>
    <w:tmpl w:val="99B6469C"/>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951185D"/>
    <w:multiLevelType w:val="hybridMultilevel"/>
    <w:tmpl w:val="9B2A47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9787CA7"/>
    <w:multiLevelType w:val="hybridMultilevel"/>
    <w:tmpl w:val="33C692C4"/>
    <w:lvl w:ilvl="0" w:tplc="252C74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CC6DA7"/>
    <w:multiLevelType w:val="hybridMultilevel"/>
    <w:tmpl w:val="DF2AF6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0964B44"/>
    <w:multiLevelType w:val="hybridMultilevel"/>
    <w:tmpl w:val="6E5E7632"/>
    <w:lvl w:ilvl="0" w:tplc="BA1AF0D2">
      <w:start w:val="1"/>
      <w:numFmt w:val="bullet"/>
      <w:lvlText w:val="­"/>
      <w:lvlJc w:val="left"/>
      <w:pPr>
        <w:ind w:left="720" w:hanging="360"/>
      </w:pPr>
      <w:rPr>
        <w:rFonts w:ascii="Courier New" w:hAnsi="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B548AE"/>
    <w:multiLevelType w:val="hybridMultilevel"/>
    <w:tmpl w:val="F3CA2454"/>
    <w:lvl w:ilvl="0" w:tplc="A2C4CC84">
      <w:start w:val="1"/>
      <w:numFmt w:val="bullet"/>
      <w:lvlText w:val=""/>
      <w:lvlJc w:val="left"/>
      <w:pPr>
        <w:ind w:left="1065" w:hanging="360"/>
      </w:pPr>
      <w:rPr>
        <w:rFonts w:ascii="Symbol" w:hAnsi="Symbol"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3" w15:restartNumberingAfterBreak="0">
    <w:nsid w:val="582B34E4"/>
    <w:multiLevelType w:val="hybridMultilevel"/>
    <w:tmpl w:val="98C8CD88"/>
    <w:lvl w:ilvl="0" w:tplc="9B7EAAF8">
      <w:start w:val="3"/>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0BA1550"/>
    <w:multiLevelType w:val="hybridMultilevel"/>
    <w:tmpl w:val="BC1640E8"/>
    <w:lvl w:ilvl="0" w:tplc="A2C4CC8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2893345"/>
    <w:multiLevelType w:val="hybridMultilevel"/>
    <w:tmpl w:val="3C561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263BA"/>
    <w:multiLevelType w:val="hybridMultilevel"/>
    <w:tmpl w:val="2C0AD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16"/>
  </w:num>
  <w:num w:numId="5">
    <w:abstractNumId w:val="15"/>
  </w:num>
  <w:num w:numId="6">
    <w:abstractNumId w:val="4"/>
  </w:num>
  <w:num w:numId="7">
    <w:abstractNumId w:val="5"/>
  </w:num>
  <w:num w:numId="8">
    <w:abstractNumId w:val="9"/>
  </w:num>
  <w:num w:numId="9">
    <w:abstractNumId w:val="7"/>
  </w:num>
  <w:num w:numId="10">
    <w:abstractNumId w:val="3"/>
  </w:num>
  <w:num w:numId="11">
    <w:abstractNumId w:val="2"/>
  </w:num>
  <w:num w:numId="12">
    <w:abstractNumId w:val="10"/>
  </w:num>
  <w:num w:numId="13">
    <w:abstractNumId w:val="8"/>
  </w:num>
  <w:num w:numId="14">
    <w:abstractNumId w:val="1"/>
  </w:num>
  <w:num w:numId="15">
    <w:abstractNumId w:val="0"/>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F2"/>
    <w:rsid w:val="00002DEB"/>
    <w:rsid w:val="00003063"/>
    <w:rsid w:val="00005415"/>
    <w:rsid w:val="0001399A"/>
    <w:rsid w:val="00016A61"/>
    <w:rsid w:val="00024087"/>
    <w:rsid w:val="000304A3"/>
    <w:rsid w:val="00031B99"/>
    <w:rsid w:val="000415EA"/>
    <w:rsid w:val="00046FD0"/>
    <w:rsid w:val="00051678"/>
    <w:rsid w:val="0005489F"/>
    <w:rsid w:val="0005524D"/>
    <w:rsid w:val="00055F20"/>
    <w:rsid w:val="0006348A"/>
    <w:rsid w:val="00067CC4"/>
    <w:rsid w:val="0007118E"/>
    <w:rsid w:val="0007709E"/>
    <w:rsid w:val="00080C7F"/>
    <w:rsid w:val="00081A2D"/>
    <w:rsid w:val="00082E59"/>
    <w:rsid w:val="00087B5F"/>
    <w:rsid w:val="00091480"/>
    <w:rsid w:val="000965D3"/>
    <w:rsid w:val="000A70A7"/>
    <w:rsid w:val="000C04E7"/>
    <w:rsid w:val="000C05A7"/>
    <w:rsid w:val="000C5355"/>
    <w:rsid w:val="000C7E65"/>
    <w:rsid w:val="000D6AF0"/>
    <w:rsid w:val="000E7243"/>
    <w:rsid w:val="000E7F6C"/>
    <w:rsid w:val="000F2C23"/>
    <w:rsid w:val="00111CEB"/>
    <w:rsid w:val="001171B6"/>
    <w:rsid w:val="0012629A"/>
    <w:rsid w:val="00142107"/>
    <w:rsid w:val="001454C7"/>
    <w:rsid w:val="0016454F"/>
    <w:rsid w:val="0016557D"/>
    <w:rsid w:val="00166CFC"/>
    <w:rsid w:val="00170954"/>
    <w:rsid w:val="00171687"/>
    <w:rsid w:val="00171B6C"/>
    <w:rsid w:val="00175D73"/>
    <w:rsid w:val="001801B1"/>
    <w:rsid w:val="001838A9"/>
    <w:rsid w:val="00185067"/>
    <w:rsid w:val="001A01ED"/>
    <w:rsid w:val="001A3A28"/>
    <w:rsid w:val="001B5A30"/>
    <w:rsid w:val="001E12A7"/>
    <w:rsid w:val="00201A55"/>
    <w:rsid w:val="00214B27"/>
    <w:rsid w:val="00227FB1"/>
    <w:rsid w:val="00230474"/>
    <w:rsid w:val="0023448B"/>
    <w:rsid w:val="002353E9"/>
    <w:rsid w:val="00235DEA"/>
    <w:rsid w:val="00241516"/>
    <w:rsid w:val="00265743"/>
    <w:rsid w:val="002706B6"/>
    <w:rsid w:val="00270C41"/>
    <w:rsid w:val="00282084"/>
    <w:rsid w:val="0029556B"/>
    <w:rsid w:val="002A6D35"/>
    <w:rsid w:val="002B63EE"/>
    <w:rsid w:val="002C6263"/>
    <w:rsid w:val="002D16E8"/>
    <w:rsid w:val="002D7892"/>
    <w:rsid w:val="002E2C8F"/>
    <w:rsid w:val="002F4BF2"/>
    <w:rsid w:val="002F4E99"/>
    <w:rsid w:val="00300750"/>
    <w:rsid w:val="003109DC"/>
    <w:rsid w:val="00316923"/>
    <w:rsid w:val="00320AD9"/>
    <w:rsid w:val="00321246"/>
    <w:rsid w:val="00332A40"/>
    <w:rsid w:val="00340158"/>
    <w:rsid w:val="00345B7F"/>
    <w:rsid w:val="003506D1"/>
    <w:rsid w:val="00354EF4"/>
    <w:rsid w:val="0035752C"/>
    <w:rsid w:val="003657BD"/>
    <w:rsid w:val="00366CE2"/>
    <w:rsid w:val="00374816"/>
    <w:rsid w:val="003811B6"/>
    <w:rsid w:val="00383D41"/>
    <w:rsid w:val="00385009"/>
    <w:rsid w:val="0039318F"/>
    <w:rsid w:val="003A6BE3"/>
    <w:rsid w:val="003B43B0"/>
    <w:rsid w:val="003C14A5"/>
    <w:rsid w:val="003D1F60"/>
    <w:rsid w:val="003E79A2"/>
    <w:rsid w:val="003F42BB"/>
    <w:rsid w:val="0040211C"/>
    <w:rsid w:val="00405F00"/>
    <w:rsid w:val="004069CC"/>
    <w:rsid w:val="004073CC"/>
    <w:rsid w:val="004139F9"/>
    <w:rsid w:val="004263A9"/>
    <w:rsid w:val="00434480"/>
    <w:rsid w:val="00436530"/>
    <w:rsid w:val="00436F67"/>
    <w:rsid w:val="00443C87"/>
    <w:rsid w:val="00443FD0"/>
    <w:rsid w:val="0045360A"/>
    <w:rsid w:val="00461971"/>
    <w:rsid w:val="00472E9A"/>
    <w:rsid w:val="00476A3D"/>
    <w:rsid w:val="00477BF6"/>
    <w:rsid w:val="0048124C"/>
    <w:rsid w:val="00494A5D"/>
    <w:rsid w:val="00496164"/>
    <w:rsid w:val="004A1489"/>
    <w:rsid w:val="004A482F"/>
    <w:rsid w:val="004B587D"/>
    <w:rsid w:val="004C3AEA"/>
    <w:rsid w:val="004D5739"/>
    <w:rsid w:val="004D6C84"/>
    <w:rsid w:val="004E21CD"/>
    <w:rsid w:val="004F4CAE"/>
    <w:rsid w:val="004F5E21"/>
    <w:rsid w:val="004F7F96"/>
    <w:rsid w:val="005005A2"/>
    <w:rsid w:val="00505571"/>
    <w:rsid w:val="00512AEA"/>
    <w:rsid w:val="005138BF"/>
    <w:rsid w:val="005155B8"/>
    <w:rsid w:val="00517699"/>
    <w:rsid w:val="005218EB"/>
    <w:rsid w:val="00522022"/>
    <w:rsid w:val="00535559"/>
    <w:rsid w:val="00537CB4"/>
    <w:rsid w:val="00541108"/>
    <w:rsid w:val="00560644"/>
    <w:rsid w:val="005613B7"/>
    <w:rsid w:val="005701E5"/>
    <w:rsid w:val="0059296C"/>
    <w:rsid w:val="0059624C"/>
    <w:rsid w:val="005B44FF"/>
    <w:rsid w:val="005B558A"/>
    <w:rsid w:val="0060579A"/>
    <w:rsid w:val="00607FEF"/>
    <w:rsid w:val="00614B7C"/>
    <w:rsid w:val="00625F6E"/>
    <w:rsid w:val="00635576"/>
    <w:rsid w:val="00646CF3"/>
    <w:rsid w:val="006552A6"/>
    <w:rsid w:val="00666F1F"/>
    <w:rsid w:val="006709CE"/>
    <w:rsid w:val="00670AE0"/>
    <w:rsid w:val="00676DF1"/>
    <w:rsid w:val="00684064"/>
    <w:rsid w:val="006866FB"/>
    <w:rsid w:val="00687BFE"/>
    <w:rsid w:val="00690040"/>
    <w:rsid w:val="006D212A"/>
    <w:rsid w:val="006D4FBD"/>
    <w:rsid w:val="006E1668"/>
    <w:rsid w:val="006E210C"/>
    <w:rsid w:val="006E2B6A"/>
    <w:rsid w:val="006E46C5"/>
    <w:rsid w:val="006E618C"/>
    <w:rsid w:val="006F2B98"/>
    <w:rsid w:val="007142A6"/>
    <w:rsid w:val="00715AF5"/>
    <w:rsid w:val="0071669B"/>
    <w:rsid w:val="00733308"/>
    <w:rsid w:val="00735E3D"/>
    <w:rsid w:val="00743FB3"/>
    <w:rsid w:val="00766128"/>
    <w:rsid w:val="007765A7"/>
    <w:rsid w:val="00776E95"/>
    <w:rsid w:val="00782C34"/>
    <w:rsid w:val="00785498"/>
    <w:rsid w:val="00790D3E"/>
    <w:rsid w:val="00796811"/>
    <w:rsid w:val="007B284E"/>
    <w:rsid w:val="007C60BD"/>
    <w:rsid w:val="007D429C"/>
    <w:rsid w:val="007E084B"/>
    <w:rsid w:val="007E34EC"/>
    <w:rsid w:val="007F4A3C"/>
    <w:rsid w:val="007F6686"/>
    <w:rsid w:val="007F6927"/>
    <w:rsid w:val="00803021"/>
    <w:rsid w:val="00804C67"/>
    <w:rsid w:val="00807E6E"/>
    <w:rsid w:val="0081799B"/>
    <w:rsid w:val="00817C3D"/>
    <w:rsid w:val="00826BF3"/>
    <w:rsid w:val="0082707D"/>
    <w:rsid w:val="00837464"/>
    <w:rsid w:val="008402A6"/>
    <w:rsid w:val="00841758"/>
    <w:rsid w:val="00857356"/>
    <w:rsid w:val="00860105"/>
    <w:rsid w:val="008654DB"/>
    <w:rsid w:val="008702EC"/>
    <w:rsid w:val="00871C53"/>
    <w:rsid w:val="008726D9"/>
    <w:rsid w:val="008977F4"/>
    <w:rsid w:val="008A7905"/>
    <w:rsid w:val="008C2C45"/>
    <w:rsid w:val="008C2D97"/>
    <w:rsid w:val="008D3591"/>
    <w:rsid w:val="008D67F8"/>
    <w:rsid w:val="008F42C2"/>
    <w:rsid w:val="008F538B"/>
    <w:rsid w:val="008F5FF0"/>
    <w:rsid w:val="00905D73"/>
    <w:rsid w:val="00912DEE"/>
    <w:rsid w:val="0091379A"/>
    <w:rsid w:val="00914B1D"/>
    <w:rsid w:val="00916DEE"/>
    <w:rsid w:val="00916E11"/>
    <w:rsid w:val="00921D42"/>
    <w:rsid w:val="009331CE"/>
    <w:rsid w:val="009408B0"/>
    <w:rsid w:val="00940C53"/>
    <w:rsid w:val="00944863"/>
    <w:rsid w:val="0097314F"/>
    <w:rsid w:val="0098341F"/>
    <w:rsid w:val="00984858"/>
    <w:rsid w:val="00991038"/>
    <w:rsid w:val="00991FBB"/>
    <w:rsid w:val="00996C67"/>
    <w:rsid w:val="009970CA"/>
    <w:rsid w:val="009A08AB"/>
    <w:rsid w:val="009A33C3"/>
    <w:rsid w:val="009A4649"/>
    <w:rsid w:val="009A6592"/>
    <w:rsid w:val="009E7B65"/>
    <w:rsid w:val="00A07E92"/>
    <w:rsid w:val="00A34EF7"/>
    <w:rsid w:val="00A42CB6"/>
    <w:rsid w:val="00A44C70"/>
    <w:rsid w:val="00A56F12"/>
    <w:rsid w:val="00A628BE"/>
    <w:rsid w:val="00A76687"/>
    <w:rsid w:val="00A86475"/>
    <w:rsid w:val="00A94AF7"/>
    <w:rsid w:val="00A97AAE"/>
    <w:rsid w:val="00AA067E"/>
    <w:rsid w:val="00AA66AD"/>
    <w:rsid w:val="00AC04A4"/>
    <w:rsid w:val="00AC3DC8"/>
    <w:rsid w:val="00AD7CCA"/>
    <w:rsid w:val="00AE4E22"/>
    <w:rsid w:val="00AE5DBD"/>
    <w:rsid w:val="00AF242D"/>
    <w:rsid w:val="00B04105"/>
    <w:rsid w:val="00B13D44"/>
    <w:rsid w:val="00B31F94"/>
    <w:rsid w:val="00B336C7"/>
    <w:rsid w:val="00B351C6"/>
    <w:rsid w:val="00B366B1"/>
    <w:rsid w:val="00B51B18"/>
    <w:rsid w:val="00B638C9"/>
    <w:rsid w:val="00B7191F"/>
    <w:rsid w:val="00B73F63"/>
    <w:rsid w:val="00B76ED6"/>
    <w:rsid w:val="00B803FF"/>
    <w:rsid w:val="00B9049F"/>
    <w:rsid w:val="00B929E2"/>
    <w:rsid w:val="00BA0B43"/>
    <w:rsid w:val="00BB32C5"/>
    <w:rsid w:val="00BB3A1B"/>
    <w:rsid w:val="00BB6649"/>
    <w:rsid w:val="00BD6813"/>
    <w:rsid w:val="00BD704A"/>
    <w:rsid w:val="00BE0E51"/>
    <w:rsid w:val="00BF0747"/>
    <w:rsid w:val="00BF1ED6"/>
    <w:rsid w:val="00BF3ACA"/>
    <w:rsid w:val="00C03FF8"/>
    <w:rsid w:val="00C253C2"/>
    <w:rsid w:val="00C31132"/>
    <w:rsid w:val="00C370A5"/>
    <w:rsid w:val="00C3785F"/>
    <w:rsid w:val="00C37A86"/>
    <w:rsid w:val="00C465F1"/>
    <w:rsid w:val="00C47194"/>
    <w:rsid w:val="00C53125"/>
    <w:rsid w:val="00C542BF"/>
    <w:rsid w:val="00C566F9"/>
    <w:rsid w:val="00C56C04"/>
    <w:rsid w:val="00C60843"/>
    <w:rsid w:val="00C65A78"/>
    <w:rsid w:val="00C80390"/>
    <w:rsid w:val="00C85DB6"/>
    <w:rsid w:val="00C95326"/>
    <w:rsid w:val="00C97A67"/>
    <w:rsid w:val="00CB035C"/>
    <w:rsid w:val="00CC58CB"/>
    <w:rsid w:val="00CD39CD"/>
    <w:rsid w:val="00CD5E4D"/>
    <w:rsid w:val="00CD7952"/>
    <w:rsid w:val="00CE2F6F"/>
    <w:rsid w:val="00CE553D"/>
    <w:rsid w:val="00CE7D31"/>
    <w:rsid w:val="00CF0772"/>
    <w:rsid w:val="00CF1EBC"/>
    <w:rsid w:val="00D009F7"/>
    <w:rsid w:val="00D00EF3"/>
    <w:rsid w:val="00D014FC"/>
    <w:rsid w:val="00D03C74"/>
    <w:rsid w:val="00D06D10"/>
    <w:rsid w:val="00D177CA"/>
    <w:rsid w:val="00D20D8E"/>
    <w:rsid w:val="00D33D8C"/>
    <w:rsid w:val="00D34D22"/>
    <w:rsid w:val="00D421F1"/>
    <w:rsid w:val="00D43A48"/>
    <w:rsid w:val="00D44C32"/>
    <w:rsid w:val="00D50FE6"/>
    <w:rsid w:val="00D5201A"/>
    <w:rsid w:val="00D61886"/>
    <w:rsid w:val="00D651E3"/>
    <w:rsid w:val="00D75BF2"/>
    <w:rsid w:val="00D7650F"/>
    <w:rsid w:val="00D777C7"/>
    <w:rsid w:val="00D81A4D"/>
    <w:rsid w:val="00D81DFB"/>
    <w:rsid w:val="00D84D11"/>
    <w:rsid w:val="00DB4C97"/>
    <w:rsid w:val="00DB7516"/>
    <w:rsid w:val="00DC3243"/>
    <w:rsid w:val="00DC6993"/>
    <w:rsid w:val="00DD3D0D"/>
    <w:rsid w:val="00DD5066"/>
    <w:rsid w:val="00DE39E1"/>
    <w:rsid w:val="00E039B0"/>
    <w:rsid w:val="00E24407"/>
    <w:rsid w:val="00E31CAE"/>
    <w:rsid w:val="00E32546"/>
    <w:rsid w:val="00E33343"/>
    <w:rsid w:val="00E41CBD"/>
    <w:rsid w:val="00E45967"/>
    <w:rsid w:val="00E4777C"/>
    <w:rsid w:val="00E54D76"/>
    <w:rsid w:val="00E562D0"/>
    <w:rsid w:val="00E56506"/>
    <w:rsid w:val="00E61585"/>
    <w:rsid w:val="00E71C78"/>
    <w:rsid w:val="00E744CC"/>
    <w:rsid w:val="00E84E44"/>
    <w:rsid w:val="00E95339"/>
    <w:rsid w:val="00E95616"/>
    <w:rsid w:val="00EA237F"/>
    <w:rsid w:val="00EA2E17"/>
    <w:rsid w:val="00EA4F52"/>
    <w:rsid w:val="00EA6936"/>
    <w:rsid w:val="00EB0376"/>
    <w:rsid w:val="00EB0876"/>
    <w:rsid w:val="00EB0C06"/>
    <w:rsid w:val="00EC3CAA"/>
    <w:rsid w:val="00EC447B"/>
    <w:rsid w:val="00ED155D"/>
    <w:rsid w:val="00EE7AD5"/>
    <w:rsid w:val="00F13A31"/>
    <w:rsid w:val="00F20F98"/>
    <w:rsid w:val="00F25B5D"/>
    <w:rsid w:val="00F34AA1"/>
    <w:rsid w:val="00F3722B"/>
    <w:rsid w:val="00F54773"/>
    <w:rsid w:val="00F63DC4"/>
    <w:rsid w:val="00F708BA"/>
    <w:rsid w:val="00F71A6C"/>
    <w:rsid w:val="00F73243"/>
    <w:rsid w:val="00F75E26"/>
    <w:rsid w:val="00F9371D"/>
    <w:rsid w:val="00F959CF"/>
    <w:rsid w:val="00FB34D8"/>
    <w:rsid w:val="00FC742C"/>
    <w:rsid w:val="00FC7B11"/>
    <w:rsid w:val="00FD6B8F"/>
    <w:rsid w:val="00FE23FE"/>
    <w:rsid w:val="00FE452F"/>
    <w:rsid w:val="00FF37A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C074FB"/>
  <w15:docId w15:val="{7D348528-46C6-4E8F-B9BD-EF5371FC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F2"/>
    <w:pPr>
      <w:spacing w:after="0" w:line="240" w:lineRule="auto"/>
    </w:pPr>
    <w:rPr>
      <w:rFonts w:ascii="Courier New" w:eastAsia="Times New Roman" w:hAnsi="Courier New" w:cs="Times New Roman"/>
      <w:sz w:val="24"/>
      <w:szCs w:val="20"/>
      <w:lang w:val="es-ES_tradnl" w:eastAsia="es-ES"/>
    </w:rPr>
  </w:style>
  <w:style w:type="paragraph" w:styleId="Heading1">
    <w:name w:val="heading 1"/>
    <w:basedOn w:val="Normal"/>
    <w:next w:val="Normal"/>
    <w:link w:val="Heading1Char"/>
    <w:qFormat/>
    <w:rsid w:val="002F4BF2"/>
    <w:pPr>
      <w:keepNext/>
      <w:jc w:val="both"/>
      <w:outlineLvl w:val="0"/>
    </w:pPr>
    <w:rPr>
      <w:rFonts w:ascii="Arial" w:hAnsi="Arial"/>
      <w:b/>
      <w:bCs/>
    </w:rPr>
  </w:style>
  <w:style w:type="paragraph" w:styleId="Heading4">
    <w:name w:val="heading 4"/>
    <w:basedOn w:val="Normal"/>
    <w:next w:val="Normal"/>
    <w:link w:val="Heading4Char"/>
    <w:uiPriority w:val="9"/>
    <w:semiHidden/>
    <w:unhideWhenUsed/>
    <w:qFormat/>
    <w:rsid w:val="009834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BF2"/>
    <w:rPr>
      <w:rFonts w:ascii="Arial" w:eastAsia="Times New Roman" w:hAnsi="Arial" w:cs="Times New Roman"/>
      <w:b/>
      <w:bCs/>
      <w:sz w:val="24"/>
      <w:szCs w:val="20"/>
      <w:lang w:val="es-ES_tradnl" w:eastAsia="es-ES"/>
    </w:rPr>
  </w:style>
  <w:style w:type="paragraph" w:styleId="BodyText">
    <w:name w:val="Body Text"/>
    <w:basedOn w:val="Normal"/>
    <w:link w:val="BodyTextChar"/>
    <w:rsid w:val="002F4BF2"/>
    <w:pPr>
      <w:jc w:val="both"/>
    </w:pPr>
    <w:rPr>
      <w:rFonts w:ascii="Arial" w:hAnsi="Arial"/>
      <w:b/>
      <w:bCs/>
    </w:rPr>
  </w:style>
  <w:style w:type="character" w:customStyle="1" w:styleId="BodyTextChar">
    <w:name w:val="Body Text Char"/>
    <w:basedOn w:val="DefaultParagraphFont"/>
    <w:link w:val="BodyText"/>
    <w:rsid w:val="002F4BF2"/>
    <w:rPr>
      <w:rFonts w:ascii="Arial" w:eastAsia="Times New Roman" w:hAnsi="Arial" w:cs="Times New Roman"/>
      <w:b/>
      <w:bCs/>
      <w:sz w:val="24"/>
      <w:szCs w:val="20"/>
      <w:lang w:val="es-ES_tradnl" w:eastAsia="es-ES"/>
    </w:rPr>
  </w:style>
  <w:style w:type="character" w:styleId="CommentReference">
    <w:name w:val="annotation reference"/>
    <w:basedOn w:val="DefaultParagraphFont"/>
    <w:uiPriority w:val="99"/>
    <w:semiHidden/>
    <w:unhideWhenUsed/>
    <w:rsid w:val="007F4A3C"/>
    <w:rPr>
      <w:sz w:val="16"/>
      <w:szCs w:val="16"/>
    </w:rPr>
  </w:style>
  <w:style w:type="paragraph" w:styleId="CommentText">
    <w:name w:val="annotation text"/>
    <w:basedOn w:val="Normal"/>
    <w:link w:val="CommentTextChar"/>
    <w:uiPriority w:val="99"/>
    <w:semiHidden/>
    <w:unhideWhenUsed/>
    <w:rsid w:val="007F4A3C"/>
    <w:rPr>
      <w:sz w:val="20"/>
    </w:rPr>
  </w:style>
  <w:style w:type="character" w:customStyle="1" w:styleId="CommentTextChar">
    <w:name w:val="Comment Text Char"/>
    <w:basedOn w:val="DefaultParagraphFont"/>
    <w:link w:val="CommentText"/>
    <w:uiPriority w:val="99"/>
    <w:semiHidden/>
    <w:rsid w:val="007F4A3C"/>
    <w:rPr>
      <w:rFonts w:ascii="Courier New" w:eastAsia="Times New Roman" w:hAnsi="Courier New" w:cs="Times New Roman"/>
      <w:sz w:val="20"/>
      <w:szCs w:val="20"/>
      <w:lang w:val="es-ES_tradnl" w:eastAsia="es-ES"/>
    </w:rPr>
  </w:style>
  <w:style w:type="paragraph" w:styleId="CommentSubject">
    <w:name w:val="annotation subject"/>
    <w:basedOn w:val="CommentText"/>
    <w:next w:val="CommentText"/>
    <w:link w:val="CommentSubjectChar"/>
    <w:uiPriority w:val="99"/>
    <w:semiHidden/>
    <w:unhideWhenUsed/>
    <w:rsid w:val="007F4A3C"/>
    <w:rPr>
      <w:b/>
      <w:bCs/>
    </w:rPr>
  </w:style>
  <w:style w:type="character" w:customStyle="1" w:styleId="CommentSubjectChar">
    <w:name w:val="Comment Subject Char"/>
    <w:basedOn w:val="CommentTextChar"/>
    <w:link w:val="CommentSubject"/>
    <w:uiPriority w:val="99"/>
    <w:semiHidden/>
    <w:rsid w:val="007F4A3C"/>
    <w:rPr>
      <w:rFonts w:ascii="Courier New" w:eastAsia="Times New Roman" w:hAnsi="Courier New" w:cs="Times New Roman"/>
      <w:b/>
      <w:bCs/>
      <w:sz w:val="20"/>
      <w:szCs w:val="20"/>
      <w:lang w:val="es-ES_tradnl" w:eastAsia="es-ES"/>
    </w:rPr>
  </w:style>
  <w:style w:type="paragraph" w:styleId="BalloonText">
    <w:name w:val="Balloon Text"/>
    <w:basedOn w:val="Normal"/>
    <w:link w:val="BalloonTextChar"/>
    <w:uiPriority w:val="99"/>
    <w:semiHidden/>
    <w:unhideWhenUsed/>
    <w:rsid w:val="007F4A3C"/>
    <w:rPr>
      <w:rFonts w:ascii="Tahoma" w:hAnsi="Tahoma" w:cs="Tahoma"/>
      <w:sz w:val="16"/>
      <w:szCs w:val="16"/>
    </w:rPr>
  </w:style>
  <w:style w:type="character" w:customStyle="1" w:styleId="BalloonTextChar">
    <w:name w:val="Balloon Text Char"/>
    <w:basedOn w:val="DefaultParagraphFont"/>
    <w:link w:val="BalloonText"/>
    <w:uiPriority w:val="99"/>
    <w:semiHidden/>
    <w:rsid w:val="007F4A3C"/>
    <w:rPr>
      <w:rFonts w:ascii="Tahoma" w:eastAsia="Times New Roman" w:hAnsi="Tahoma" w:cs="Tahoma"/>
      <w:sz w:val="16"/>
      <w:szCs w:val="16"/>
      <w:lang w:val="es-ES_tradnl" w:eastAsia="es-ES"/>
    </w:rPr>
  </w:style>
  <w:style w:type="paragraph" w:styleId="Header">
    <w:name w:val="header"/>
    <w:basedOn w:val="Normal"/>
    <w:link w:val="HeaderChar"/>
    <w:uiPriority w:val="99"/>
    <w:unhideWhenUsed/>
    <w:rsid w:val="00766128"/>
    <w:pPr>
      <w:tabs>
        <w:tab w:val="center" w:pos="4252"/>
        <w:tab w:val="right" w:pos="8504"/>
      </w:tabs>
    </w:pPr>
  </w:style>
  <w:style w:type="character" w:customStyle="1" w:styleId="HeaderChar">
    <w:name w:val="Header Char"/>
    <w:basedOn w:val="DefaultParagraphFont"/>
    <w:link w:val="Header"/>
    <w:uiPriority w:val="99"/>
    <w:rsid w:val="00766128"/>
    <w:rPr>
      <w:rFonts w:ascii="Courier New" w:eastAsia="Times New Roman" w:hAnsi="Courier New" w:cs="Times New Roman"/>
      <w:sz w:val="24"/>
      <w:szCs w:val="20"/>
      <w:lang w:val="es-ES_tradnl" w:eastAsia="es-ES"/>
    </w:rPr>
  </w:style>
  <w:style w:type="paragraph" w:styleId="Footer">
    <w:name w:val="footer"/>
    <w:basedOn w:val="Normal"/>
    <w:link w:val="FooterChar"/>
    <w:uiPriority w:val="99"/>
    <w:unhideWhenUsed/>
    <w:rsid w:val="00766128"/>
    <w:pPr>
      <w:tabs>
        <w:tab w:val="center" w:pos="4252"/>
        <w:tab w:val="right" w:pos="8504"/>
      </w:tabs>
    </w:pPr>
  </w:style>
  <w:style w:type="character" w:customStyle="1" w:styleId="FooterChar">
    <w:name w:val="Footer Char"/>
    <w:basedOn w:val="DefaultParagraphFont"/>
    <w:link w:val="Footer"/>
    <w:uiPriority w:val="99"/>
    <w:rsid w:val="00766128"/>
    <w:rPr>
      <w:rFonts w:ascii="Courier New" w:eastAsia="Times New Roman" w:hAnsi="Courier New" w:cs="Times New Roman"/>
      <w:sz w:val="24"/>
      <w:szCs w:val="20"/>
      <w:lang w:val="es-ES_tradnl" w:eastAsia="es-ES"/>
    </w:rPr>
  </w:style>
  <w:style w:type="character" w:customStyle="1" w:styleId="Heading4Char">
    <w:name w:val="Heading 4 Char"/>
    <w:basedOn w:val="DefaultParagraphFont"/>
    <w:link w:val="Heading4"/>
    <w:uiPriority w:val="9"/>
    <w:semiHidden/>
    <w:rsid w:val="0098341F"/>
    <w:rPr>
      <w:rFonts w:asciiTheme="majorHAnsi" w:eastAsiaTheme="majorEastAsia" w:hAnsiTheme="majorHAnsi" w:cstheme="majorBidi"/>
      <w:b/>
      <w:bCs/>
      <w:i/>
      <w:iCs/>
      <w:color w:val="4F81BD" w:themeColor="accent1"/>
      <w:sz w:val="24"/>
      <w:szCs w:val="20"/>
      <w:lang w:val="es-ES_tradnl" w:eastAsia="es-ES"/>
    </w:rPr>
  </w:style>
  <w:style w:type="character" w:customStyle="1" w:styleId="apple-converted-space">
    <w:name w:val="apple-converted-space"/>
    <w:basedOn w:val="DefaultParagraphFont"/>
    <w:rsid w:val="0098341F"/>
  </w:style>
  <w:style w:type="paragraph" w:styleId="ListParagraph">
    <w:name w:val="List Paragraph"/>
    <w:basedOn w:val="Normal"/>
    <w:uiPriority w:val="34"/>
    <w:qFormat/>
    <w:rsid w:val="00EB0376"/>
    <w:pPr>
      <w:ind w:left="720"/>
      <w:contextualSpacing/>
    </w:pPr>
  </w:style>
  <w:style w:type="paragraph" w:styleId="ListNumber2">
    <w:name w:val="List Number 2"/>
    <w:basedOn w:val="Normal"/>
    <w:rsid w:val="00EB0376"/>
    <w:pPr>
      <w:overflowPunct w:val="0"/>
      <w:autoSpaceDE w:val="0"/>
      <w:autoSpaceDN w:val="0"/>
      <w:adjustRightInd w:val="0"/>
      <w:ind w:left="567"/>
      <w:textAlignment w:val="baseline"/>
    </w:pPr>
    <w:rPr>
      <w:rFonts w:ascii="Times New Roman" w:hAnsi="Times New Roman"/>
      <w:sz w:val="20"/>
      <w:lang w:val="es-ES" w:eastAsia="en-US"/>
    </w:rPr>
  </w:style>
  <w:style w:type="character" w:styleId="Hyperlink">
    <w:name w:val="Hyperlink"/>
    <w:basedOn w:val="DefaultParagraphFont"/>
    <w:uiPriority w:val="99"/>
    <w:unhideWhenUsed/>
    <w:rsid w:val="00B04105"/>
    <w:rPr>
      <w:color w:val="0000FF"/>
      <w:u w:val="single"/>
    </w:rPr>
  </w:style>
  <w:style w:type="character" w:customStyle="1" w:styleId="Mencisenseresoldre1">
    <w:name w:val="Menció sense resoldre1"/>
    <w:basedOn w:val="DefaultParagraphFont"/>
    <w:uiPriority w:val="99"/>
    <w:semiHidden/>
    <w:unhideWhenUsed/>
    <w:rsid w:val="00690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283">
      <w:bodyDiv w:val="1"/>
      <w:marLeft w:val="0"/>
      <w:marRight w:val="0"/>
      <w:marTop w:val="0"/>
      <w:marBottom w:val="0"/>
      <w:divBdr>
        <w:top w:val="none" w:sz="0" w:space="0" w:color="auto"/>
        <w:left w:val="none" w:sz="0" w:space="0" w:color="auto"/>
        <w:bottom w:val="none" w:sz="0" w:space="0" w:color="auto"/>
        <w:right w:val="none" w:sz="0" w:space="0" w:color="auto"/>
      </w:divBdr>
    </w:div>
    <w:div w:id="1084296998">
      <w:bodyDiv w:val="1"/>
      <w:marLeft w:val="0"/>
      <w:marRight w:val="0"/>
      <w:marTop w:val="0"/>
      <w:marBottom w:val="0"/>
      <w:divBdr>
        <w:top w:val="none" w:sz="0" w:space="0" w:color="auto"/>
        <w:left w:val="none" w:sz="0" w:space="0" w:color="auto"/>
        <w:bottom w:val="none" w:sz="0" w:space="0" w:color="auto"/>
        <w:right w:val="none" w:sz="0" w:space="0" w:color="auto"/>
      </w:divBdr>
    </w:div>
    <w:div w:id="1491100230">
      <w:bodyDiv w:val="1"/>
      <w:marLeft w:val="0"/>
      <w:marRight w:val="0"/>
      <w:marTop w:val="0"/>
      <w:marBottom w:val="0"/>
      <w:divBdr>
        <w:top w:val="none" w:sz="0" w:space="0" w:color="auto"/>
        <w:left w:val="none" w:sz="0" w:space="0" w:color="auto"/>
        <w:bottom w:val="none" w:sz="0" w:space="0" w:color="auto"/>
        <w:right w:val="none" w:sz="0" w:space="0" w:color="auto"/>
      </w:divBdr>
    </w:div>
    <w:div w:id="20723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otri@ull.ed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C425F-E260-4349-9133-CD9323B6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13785</Characters>
  <Application>Microsoft Office Word</Application>
  <DocSecurity>0</DocSecurity>
  <Lines>861</Lines>
  <Paragraphs>385</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
      <vt:lpstr/>
      <vt:lpstr/>
    </vt:vector>
  </TitlesOfParts>
  <Company>Grupo Ferrovial</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Bravo</dc:creator>
  <cp:lastModifiedBy>Ismael Bravo (UPC)</cp:lastModifiedBy>
  <cp:revision>3</cp:revision>
  <cp:lastPrinted>2019-06-14T12:29:00Z</cp:lastPrinted>
  <dcterms:created xsi:type="dcterms:W3CDTF">2026-01-28T09:49:00Z</dcterms:created>
  <dcterms:modified xsi:type="dcterms:W3CDTF">2026-01-28T09:49:00Z</dcterms:modified>
</cp:coreProperties>
</file>